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12AED" w14:textId="635A87E3" w:rsidR="005B21FB" w:rsidRPr="00D32480" w:rsidRDefault="003C15ED" w:rsidP="005B21FB">
      <w:pPr>
        <w:spacing w:after="120" w:line="240" w:lineRule="auto"/>
        <w:ind w:left="53"/>
        <w:jc w:val="center"/>
        <w:rPr>
          <w:rFonts w:asciiTheme="minorHAnsi" w:hAnsiTheme="minorHAnsi" w:cstheme="minorHAnsi"/>
          <w:sz w:val="22"/>
        </w:rPr>
      </w:pPr>
      <w:r w:rsidRPr="00D32480">
        <w:rPr>
          <w:rFonts w:asciiTheme="minorHAnsi" w:hAnsiTheme="minorHAnsi" w:cstheme="minorHAnsi"/>
          <w:b/>
          <w:sz w:val="22"/>
        </w:rPr>
        <w:t xml:space="preserve">ANEXO VI - </w:t>
      </w:r>
      <w:r w:rsidR="005B21FB" w:rsidRPr="00D32480">
        <w:rPr>
          <w:rFonts w:asciiTheme="minorHAnsi" w:hAnsiTheme="minorHAnsi" w:cstheme="minorHAnsi"/>
          <w:b/>
          <w:sz w:val="22"/>
        </w:rPr>
        <w:t>MINUTA DE CONTRATO DE ADMINISTRATIVO</w:t>
      </w:r>
    </w:p>
    <w:p w14:paraId="6B23206E" w14:textId="7E116324" w:rsidR="00106EFE" w:rsidRPr="00EB1A6D" w:rsidRDefault="00106EFE" w:rsidP="00106EFE">
      <w:pPr>
        <w:tabs>
          <w:tab w:val="left" w:pos="0"/>
        </w:tabs>
        <w:spacing w:after="0" w:line="240" w:lineRule="auto"/>
        <w:ind w:right="-2"/>
        <w:jc w:val="center"/>
        <w:rPr>
          <w:rFonts w:asciiTheme="minorHAnsi" w:hAnsiTheme="minorHAnsi" w:cstheme="minorHAnsi"/>
          <w:b/>
          <w:sz w:val="22"/>
        </w:rPr>
      </w:pPr>
      <w:bookmarkStart w:id="0" w:name="_Hlk121216198"/>
      <w:r w:rsidRPr="00EB1A6D">
        <w:rPr>
          <w:rFonts w:asciiTheme="minorHAnsi" w:hAnsiTheme="minorHAnsi" w:cstheme="minorHAnsi"/>
          <w:b/>
          <w:sz w:val="22"/>
        </w:rPr>
        <w:t>PREGÃO PRESENCIAL Nº 0</w:t>
      </w:r>
      <w:r w:rsidR="00570229">
        <w:rPr>
          <w:rFonts w:asciiTheme="minorHAnsi" w:hAnsiTheme="minorHAnsi" w:cstheme="minorHAnsi"/>
          <w:b/>
          <w:sz w:val="22"/>
        </w:rPr>
        <w:t>33</w:t>
      </w:r>
      <w:r w:rsidRPr="00EB1A6D">
        <w:rPr>
          <w:rFonts w:asciiTheme="minorHAnsi" w:hAnsiTheme="minorHAnsi" w:cstheme="minorHAnsi"/>
          <w:b/>
          <w:sz w:val="22"/>
        </w:rPr>
        <w:t>/2023</w:t>
      </w:r>
    </w:p>
    <w:p w14:paraId="3DA01379" w14:textId="15239281" w:rsidR="00106EFE" w:rsidRPr="00EB1A6D" w:rsidRDefault="00106EFE" w:rsidP="00106EFE">
      <w:pPr>
        <w:tabs>
          <w:tab w:val="left" w:pos="0"/>
        </w:tabs>
        <w:spacing w:after="0" w:line="240" w:lineRule="auto"/>
        <w:ind w:right="-2"/>
        <w:jc w:val="center"/>
        <w:rPr>
          <w:rFonts w:asciiTheme="minorHAnsi" w:hAnsiTheme="minorHAnsi" w:cstheme="minorHAnsi"/>
          <w:b/>
          <w:sz w:val="22"/>
        </w:rPr>
      </w:pPr>
      <w:r w:rsidRPr="00EB1A6D">
        <w:rPr>
          <w:rFonts w:asciiTheme="minorHAnsi" w:hAnsiTheme="minorHAnsi" w:cstheme="minorHAnsi"/>
          <w:b/>
          <w:sz w:val="22"/>
        </w:rPr>
        <w:t>PROCESSO ADMINISTRATIVO N° 0</w:t>
      </w:r>
      <w:r w:rsidR="00570229">
        <w:rPr>
          <w:rFonts w:asciiTheme="minorHAnsi" w:hAnsiTheme="minorHAnsi" w:cstheme="minorHAnsi"/>
          <w:b/>
          <w:sz w:val="22"/>
        </w:rPr>
        <w:t>96</w:t>
      </w:r>
      <w:r w:rsidRPr="00EB1A6D">
        <w:rPr>
          <w:rFonts w:asciiTheme="minorHAnsi" w:hAnsiTheme="minorHAnsi" w:cstheme="minorHAnsi"/>
          <w:b/>
          <w:sz w:val="22"/>
        </w:rPr>
        <w:t>/2023</w:t>
      </w:r>
    </w:p>
    <w:p w14:paraId="4117D802" w14:textId="02DD8BAD" w:rsidR="00106EFE" w:rsidRPr="00EB1A6D" w:rsidRDefault="00106EFE" w:rsidP="00106EFE">
      <w:pPr>
        <w:spacing w:after="0" w:line="240" w:lineRule="auto"/>
        <w:ind w:right="-2" w:hanging="11"/>
        <w:jc w:val="center"/>
        <w:rPr>
          <w:rFonts w:asciiTheme="minorHAnsi" w:hAnsiTheme="minorHAnsi" w:cstheme="minorHAnsi"/>
          <w:b/>
        </w:rPr>
      </w:pPr>
      <w:r w:rsidRPr="00EB1A6D">
        <w:rPr>
          <w:rFonts w:asciiTheme="minorHAnsi" w:hAnsiTheme="minorHAnsi" w:cstheme="minorHAnsi"/>
          <w:b/>
          <w:sz w:val="22"/>
        </w:rPr>
        <w:t>EDITAL Nº 0</w:t>
      </w:r>
      <w:r w:rsidR="00570229">
        <w:rPr>
          <w:rFonts w:asciiTheme="minorHAnsi" w:hAnsiTheme="minorHAnsi" w:cstheme="minorHAnsi"/>
          <w:b/>
          <w:sz w:val="22"/>
        </w:rPr>
        <w:t>5</w:t>
      </w:r>
      <w:r w:rsidRPr="00EB1A6D">
        <w:rPr>
          <w:rFonts w:asciiTheme="minorHAnsi" w:hAnsiTheme="minorHAnsi" w:cstheme="minorHAnsi"/>
          <w:b/>
          <w:sz w:val="22"/>
        </w:rPr>
        <w:t>2/2023</w:t>
      </w:r>
    </w:p>
    <w:bookmarkEnd w:id="0"/>
    <w:p w14:paraId="56993164" w14:textId="1C48A549" w:rsidR="00B6723F" w:rsidRPr="00D32480" w:rsidRDefault="00B6723F" w:rsidP="000448E9">
      <w:pPr>
        <w:tabs>
          <w:tab w:val="left" w:pos="284"/>
        </w:tabs>
        <w:spacing w:after="0" w:line="240" w:lineRule="auto"/>
        <w:jc w:val="center"/>
        <w:rPr>
          <w:rFonts w:asciiTheme="minorHAnsi" w:hAnsiTheme="minorHAnsi" w:cstheme="minorHAnsi"/>
          <w:b/>
          <w:sz w:val="22"/>
        </w:rPr>
      </w:pPr>
    </w:p>
    <w:p w14:paraId="75557B39" w14:textId="77777777" w:rsidR="00DE5C73" w:rsidRPr="00D32480" w:rsidRDefault="00DE5C73" w:rsidP="008806AE">
      <w:pPr>
        <w:pStyle w:val="Nivel1"/>
        <w:keepNext w:val="0"/>
        <w:keepLines w:val="0"/>
        <w:widowControl/>
        <w:autoSpaceDE/>
        <w:autoSpaceDN/>
        <w:adjustRightInd/>
        <w:spacing w:before="0" w:line="240" w:lineRule="auto"/>
        <w:ind w:left="0" w:firstLine="0"/>
        <w:outlineLvl w:val="9"/>
        <w:rPr>
          <w:rFonts w:asciiTheme="minorHAnsi" w:hAnsiTheme="minorHAnsi" w:cstheme="minorHAnsi"/>
          <w:bCs w:val="0"/>
          <w:iCs/>
          <w:sz w:val="22"/>
          <w:szCs w:val="22"/>
          <w:lang w:eastAsia="en-US"/>
        </w:rPr>
      </w:pPr>
    </w:p>
    <w:p w14:paraId="29167D5C" w14:textId="0956E933" w:rsidR="00984904" w:rsidRPr="00D32480" w:rsidRDefault="009A691A" w:rsidP="005B21FB">
      <w:pPr>
        <w:spacing w:after="120" w:line="240" w:lineRule="auto"/>
        <w:ind w:left="1" w:firstLine="0"/>
        <w:rPr>
          <w:rFonts w:asciiTheme="minorHAnsi" w:hAnsiTheme="minorHAnsi" w:cstheme="minorHAnsi"/>
          <w:b/>
          <w:sz w:val="22"/>
        </w:rPr>
      </w:pPr>
      <w:r w:rsidRPr="00D32480">
        <w:rPr>
          <w:rFonts w:asciiTheme="minorHAnsi" w:hAnsiTheme="minorHAnsi" w:cstheme="minorHAnsi"/>
          <w:b/>
          <w:sz w:val="22"/>
        </w:rPr>
        <w:t xml:space="preserve"> </w:t>
      </w:r>
      <w:r w:rsidR="00570229">
        <w:rPr>
          <w:rFonts w:asciiTheme="minorHAnsi" w:hAnsiTheme="minorHAnsi" w:cstheme="minorHAnsi"/>
          <w:b/>
          <w:sz w:val="22"/>
        </w:rPr>
        <w:tab/>
      </w:r>
      <w:r w:rsidR="00570229">
        <w:rPr>
          <w:rFonts w:asciiTheme="minorHAnsi" w:hAnsiTheme="minorHAnsi" w:cstheme="minorHAnsi"/>
          <w:b/>
          <w:sz w:val="22"/>
        </w:rPr>
        <w:tab/>
      </w:r>
      <w:r w:rsidR="00570229">
        <w:rPr>
          <w:rFonts w:asciiTheme="minorHAnsi" w:hAnsiTheme="minorHAnsi" w:cstheme="minorHAnsi"/>
          <w:b/>
          <w:sz w:val="22"/>
        </w:rPr>
        <w:tab/>
      </w:r>
      <w:r w:rsidR="00570229">
        <w:rPr>
          <w:rFonts w:asciiTheme="minorHAnsi" w:hAnsiTheme="minorHAnsi" w:cstheme="minorHAnsi"/>
          <w:b/>
          <w:sz w:val="22"/>
        </w:rPr>
        <w:tab/>
      </w:r>
      <w:r w:rsidRPr="00D32480">
        <w:rPr>
          <w:rFonts w:asciiTheme="minorHAnsi" w:hAnsiTheme="minorHAnsi" w:cstheme="minorHAnsi"/>
          <w:sz w:val="22"/>
        </w:rPr>
        <w:t xml:space="preserve"> </w:t>
      </w:r>
      <w:r w:rsidR="00984904" w:rsidRPr="00D32480">
        <w:rPr>
          <w:rFonts w:asciiTheme="minorHAnsi" w:hAnsiTheme="minorHAnsi" w:cstheme="minorHAnsi"/>
          <w:b/>
          <w:sz w:val="22"/>
        </w:rPr>
        <w:t>PREÂMBULO</w:t>
      </w:r>
    </w:p>
    <w:p w14:paraId="5ED408D0" w14:textId="77777777" w:rsidR="00984904" w:rsidRPr="00D32480" w:rsidRDefault="00984904" w:rsidP="008806AE">
      <w:pPr>
        <w:spacing w:after="120" w:line="240" w:lineRule="auto"/>
        <w:rPr>
          <w:rFonts w:asciiTheme="minorHAnsi" w:hAnsiTheme="minorHAnsi" w:cstheme="minorHAnsi"/>
          <w:sz w:val="22"/>
        </w:rPr>
      </w:pPr>
    </w:p>
    <w:p w14:paraId="17517CCE" w14:textId="231BFDFD" w:rsidR="00BB2901" w:rsidRPr="00D32480" w:rsidRDefault="00D32480" w:rsidP="00570229">
      <w:pPr>
        <w:pStyle w:val="PargrafodaLista"/>
        <w:spacing w:after="120" w:line="240" w:lineRule="auto"/>
        <w:ind w:left="3540"/>
        <w:contextualSpacing w:val="0"/>
        <w:jc w:val="both"/>
        <w:rPr>
          <w:rFonts w:asciiTheme="minorHAnsi" w:hAnsiTheme="minorHAnsi" w:cstheme="minorHAnsi"/>
          <w:sz w:val="22"/>
          <w:szCs w:val="22"/>
        </w:rPr>
      </w:pPr>
      <w:r w:rsidRPr="00D32480">
        <w:rPr>
          <w:rFonts w:asciiTheme="minorHAnsi" w:hAnsiTheme="minorHAnsi" w:cstheme="minorHAnsi"/>
          <w:bCs/>
          <w:sz w:val="22"/>
          <w:szCs w:val="22"/>
        </w:rPr>
        <w:t>A</w:t>
      </w:r>
      <w:r w:rsidRPr="00D32480">
        <w:rPr>
          <w:rFonts w:asciiTheme="minorHAnsi" w:hAnsiTheme="minorHAnsi" w:cstheme="minorHAnsi"/>
          <w:b/>
          <w:sz w:val="22"/>
          <w:szCs w:val="22"/>
        </w:rPr>
        <w:t xml:space="preserve"> </w:t>
      </w:r>
      <w:r w:rsidR="000219A9" w:rsidRPr="00D32480">
        <w:rPr>
          <w:rFonts w:asciiTheme="minorHAnsi" w:hAnsiTheme="minorHAnsi" w:cstheme="minorHAnsi"/>
          <w:b/>
          <w:sz w:val="22"/>
          <w:szCs w:val="22"/>
        </w:rPr>
        <w:t>PREFEITURA MUNICIPAL DE GUIRICEMA-MG</w:t>
      </w:r>
      <w:r w:rsidR="000219A9" w:rsidRPr="00D32480">
        <w:rPr>
          <w:rFonts w:asciiTheme="minorHAnsi" w:hAnsiTheme="minorHAnsi" w:cstheme="minorHAnsi"/>
          <w:sz w:val="22"/>
          <w:szCs w:val="22"/>
        </w:rPr>
        <w:t>, com sede na Praça Coronel Luiz Coutinho, s</w:t>
      </w:r>
      <w:r w:rsidR="008E6199">
        <w:rPr>
          <w:rFonts w:asciiTheme="minorHAnsi" w:hAnsiTheme="minorHAnsi" w:cstheme="minorHAnsi"/>
          <w:sz w:val="22"/>
          <w:szCs w:val="22"/>
        </w:rPr>
        <w:t>/</w:t>
      </w:r>
      <w:r w:rsidR="000219A9" w:rsidRPr="00D32480">
        <w:rPr>
          <w:rFonts w:asciiTheme="minorHAnsi" w:hAnsiTheme="minorHAnsi" w:cstheme="minorHAnsi"/>
          <w:sz w:val="22"/>
          <w:szCs w:val="22"/>
        </w:rPr>
        <w:t>n</w:t>
      </w:r>
      <w:r w:rsidR="008E6199">
        <w:rPr>
          <w:rFonts w:asciiTheme="minorHAnsi" w:hAnsiTheme="minorHAnsi" w:cstheme="minorHAnsi"/>
          <w:sz w:val="22"/>
          <w:szCs w:val="22"/>
        </w:rPr>
        <w:t>º</w:t>
      </w:r>
      <w:r w:rsidR="000219A9" w:rsidRPr="00D32480">
        <w:rPr>
          <w:rFonts w:asciiTheme="minorHAnsi" w:hAnsiTheme="minorHAnsi" w:cstheme="minorHAnsi"/>
          <w:sz w:val="22"/>
          <w:szCs w:val="22"/>
        </w:rPr>
        <w:t xml:space="preserve">, Centro, na cidade de Guiricema, Estado de Minas Gerais, CEP 36.525-000, inscrita no CNPJ sob o nº 18.137.943/0001-26, neste ato representada pelo prefeito </w:t>
      </w:r>
      <w:r w:rsidR="000219A9" w:rsidRPr="00D32480">
        <w:rPr>
          <w:rFonts w:asciiTheme="minorHAnsi" w:hAnsiTheme="minorHAnsi" w:cstheme="minorHAnsi"/>
          <w:b/>
          <w:sz w:val="22"/>
          <w:szCs w:val="22"/>
        </w:rPr>
        <w:t>Sr</w:t>
      </w:r>
      <w:r w:rsidR="000219A9" w:rsidRPr="00D32480">
        <w:rPr>
          <w:rFonts w:asciiTheme="minorHAnsi" w:hAnsiTheme="minorHAnsi" w:cstheme="minorHAnsi"/>
          <w:sz w:val="22"/>
          <w:szCs w:val="22"/>
        </w:rPr>
        <w:t xml:space="preserve">. </w:t>
      </w:r>
      <w:r w:rsidR="000219A9" w:rsidRPr="00D32480">
        <w:rPr>
          <w:rFonts w:asciiTheme="minorHAnsi" w:hAnsiTheme="minorHAnsi" w:cstheme="minorHAnsi"/>
          <w:b/>
          <w:bCs/>
          <w:sz w:val="22"/>
          <w:szCs w:val="22"/>
        </w:rPr>
        <w:t>José Oscar Ferraz</w:t>
      </w:r>
      <w:r w:rsidR="00BB2901" w:rsidRPr="00D32480">
        <w:rPr>
          <w:rFonts w:asciiTheme="minorHAnsi" w:hAnsiTheme="minorHAnsi" w:cstheme="minorHAnsi"/>
          <w:sz w:val="22"/>
          <w:szCs w:val="22"/>
        </w:rPr>
        <w:t xml:space="preserve">, a seguir denominada </w:t>
      </w:r>
      <w:r w:rsidR="00BB2901" w:rsidRPr="00D32480">
        <w:rPr>
          <w:rFonts w:asciiTheme="minorHAnsi" w:hAnsiTheme="minorHAnsi" w:cstheme="minorHAnsi"/>
          <w:b/>
          <w:sz w:val="22"/>
          <w:szCs w:val="22"/>
        </w:rPr>
        <w:t>CONTRATANTE</w:t>
      </w:r>
      <w:r w:rsidR="00BB2901" w:rsidRPr="00D32480">
        <w:rPr>
          <w:rFonts w:asciiTheme="minorHAnsi" w:hAnsiTheme="minorHAnsi" w:cstheme="minorHAnsi"/>
          <w:sz w:val="22"/>
          <w:szCs w:val="22"/>
        </w:rPr>
        <w:t xml:space="preserve"> e de outro, a empresa</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______________________________,inscrita no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CNPJ sob o nº _______________________,com sede na Rua ____________________, nº ____, ___________ na cidade de ___________, estado de</w:t>
      </w:r>
      <w:r w:rsidR="008E6199">
        <w:rPr>
          <w:rFonts w:asciiTheme="minorHAnsi" w:hAnsiTheme="minorHAnsi" w:cstheme="minorHAnsi"/>
          <w:sz w:val="22"/>
          <w:szCs w:val="22"/>
        </w:rPr>
        <w:t xml:space="preserve"> ____</w:t>
      </w:r>
      <w:r w:rsidR="00BB2901" w:rsidRPr="00D32480">
        <w:rPr>
          <w:rFonts w:asciiTheme="minorHAnsi" w:hAnsiTheme="minorHAnsi" w:cstheme="minorHAnsi"/>
          <w:sz w:val="22"/>
          <w:szCs w:val="22"/>
        </w:rPr>
        <w:t xml:space="preserve">, CEP ____________, neste ato representada pelo seu __________, </w:t>
      </w:r>
      <w:r w:rsidR="00BB2901" w:rsidRPr="00D32480">
        <w:rPr>
          <w:rFonts w:asciiTheme="minorHAnsi" w:hAnsiTheme="minorHAnsi" w:cstheme="minorHAnsi"/>
          <w:b/>
          <w:sz w:val="22"/>
          <w:szCs w:val="22"/>
        </w:rPr>
        <w:t>Sr.</w:t>
      </w:r>
      <w:r w:rsidR="004D5644">
        <w:rPr>
          <w:rFonts w:asciiTheme="minorHAnsi" w:hAnsiTheme="minorHAnsi" w:cstheme="minorHAnsi"/>
          <w:b/>
          <w:sz w:val="22"/>
          <w:szCs w:val="22"/>
        </w:rPr>
        <w:t>(a)</w:t>
      </w:r>
      <w:r w:rsidR="00BB2901" w:rsidRPr="00D32480">
        <w:rPr>
          <w:rFonts w:asciiTheme="minorHAnsi" w:hAnsiTheme="minorHAnsi" w:cstheme="minorHAnsi"/>
          <w:sz w:val="22"/>
          <w:szCs w:val="22"/>
        </w:rPr>
        <w:t xml:space="preserve"> _______________________</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brasileiro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______________, inscrito</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no CPF sob o nº ____________, portador da Carteira</w:t>
      </w:r>
      <w:r w:rsidR="00BB2901" w:rsidRPr="00D32480">
        <w:rPr>
          <w:rFonts w:asciiTheme="minorHAnsi" w:hAnsiTheme="minorHAnsi" w:cstheme="minorHAnsi"/>
          <w:b/>
          <w:sz w:val="22"/>
          <w:szCs w:val="22"/>
        </w:rPr>
        <w:t xml:space="preserve"> </w:t>
      </w:r>
      <w:r w:rsidR="00BB2901" w:rsidRPr="00D32480">
        <w:rPr>
          <w:rFonts w:asciiTheme="minorHAnsi" w:hAnsiTheme="minorHAnsi" w:cstheme="minorHAnsi"/>
          <w:sz w:val="22"/>
          <w:szCs w:val="22"/>
        </w:rPr>
        <w:t xml:space="preserve">de Identidade nº ___________, residente e domiciliado na Rua _________________, nº ____, bairro _________, na cidade de ____________, Estado de __________, CEP _________, na qualidade de vencedora do referido processo, sob a regência das disposições da Lei nº 10.520, de 17 de julho de 2002, subsidiariamente a Lei nº 8.666, de 21 de junho de 1993, alterações posteriores e demais legislações pertinentes, doravante denominada simplesmente </w:t>
      </w:r>
      <w:r w:rsidR="00BB2901" w:rsidRPr="002D6A20">
        <w:rPr>
          <w:rFonts w:asciiTheme="minorHAnsi" w:hAnsiTheme="minorHAnsi" w:cstheme="minorHAnsi"/>
          <w:b/>
          <w:bCs/>
          <w:sz w:val="22"/>
          <w:szCs w:val="22"/>
        </w:rPr>
        <w:t>CONTRATADA</w:t>
      </w:r>
      <w:r w:rsidR="00BB2901" w:rsidRPr="00D32480">
        <w:rPr>
          <w:rFonts w:asciiTheme="minorHAnsi" w:hAnsiTheme="minorHAnsi" w:cstheme="minorHAnsi"/>
          <w:sz w:val="22"/>
          <w:szCs w:val="22"/>
        </w:rPr>
        <w:t>, firmam o presente, com as seguintes cláusulas:</w:t>
      </w:r>
    </w:p>
    <w:p w14:paraId="2C2DAB20" w14:textId="780B0EE4" w:rsidR="00BB2901" w:rsidRPr="004D5644" w:rsidRDefault="008D6737" w:rsidP="008D6737">
      <w:pPr>
        <w:pStyle w:val="PargrafodaLista"/>
        <w:spacing w:after="120" w:line="240" w:lineRule="auto"/>
        <w:ind w:left="0"/>
        <w:rPr>
          <w:rFonts w:asciiTheme="minorHAnsi" w:hAnsiTheme="minorHAnsi" w:cstheme="minorHAnsi"/>
          <w:b/>
          <w:iCs/>
          <w:sz w:val="22"/>
        </w:rPr>
      </w:pPr>
      <w:r w:rsidRPr="00D32480">
        <w:rPr>
          <w:rFonts w:asciiTheme="minorHAnsi" w:hAnsiTheme="minorHAnsi" w:cstheme="minorHAnsi"/>
          <w:b/>
          <w:sz w:val="22"/>
        </w:rPr>
        <w:t>CLÁUSULA</w:t>
      </w:r>
      <w:r w:rsidRPr="004D5644">
        <w:rPr>
          <w:rFonts w:asciiTheme="minorHAnsi" w:hAnsiTheme="minorHAnsi" w:cstheme="minorHAnsi"/>
          <w:b/>
          <w:iCs/>
          <w:sz w:val="22"/>
        </w:rPr>
        <w:t xml:space="preserve"> </w:t>
      </w:r>
      <w:r>
        <w:rPr>
          <w:rFonts w:asciiTheme="minorHAnsi" w:hAnsiTheme="minorHAnsi" w:cstheme="minorHAnsi"/>
          <w:b/>
          <w:iCs/>
          <w:sz w:val="22"/>
        </w:rPr>
        <w:t xml:space="preserve">PRIMEIRA - </w:t>
      </w:r>
      <w:r w:rsidR="00BB2901" w:rsidRPr="004D5644">
        <w:rPr>
          <w:rFonts w:asciiTheme="minorHAnsi" w:hAnsiTheme="minorHAnsi" w:cstheme="minorHAnsi"/>
          <w:b/>
          <w:iCs/>
          <w:sz w:val="22"/>
        </w:rPr>
        <w:t>DO OBJETO</w:t>
      </w:r>
    </w:p>
    <w:p w14:paraId="7C380E60" w14:textId="25D8BC4D" w:rsidR="00BB2901" w:rsidRPr="004D5644" w:rsidRDefault="00BB2901" w:rsidP="008D6737">
      <w:pPr>
        <w:pStyle w:val="PargrafodaLista"/>
        <w:numPr>
          <w:ilvl w:val="1"/>
          <w:numId w:val="26"/>
        </w:numPr>
        <w:spacing w:after="120" w:line="240" w:lineRule="auto"/>
        <w:ind w:left="0" w:firstLine="0"/>
        <w:jc w:val="both"/>
        <w:rPr>
          <w:rFonts w:asciiTheme="minorHAnsi" w:hAnsiTheme="minorHAnsi" w:cstheme="minorHAnsi"/>
          <w:b/>
          <w:sz w:val="22"/>
        </w:rPr>
      </w:pPr>
      <w:r w:rsidRPr="004D5644">
        <w:rPr>
          <w:rFonts w:asciiTheme="minorHAnsi" w:hAnsiTheme="minorHAnsi" w:cstheme="minorHAnsi"/>
          <w:sz w:val="22"/>
        </w:rPr>
        <w:t>O objeto da presente licitação é</w:t>
      </w:r>
      <w:r w:rsidR="000947A3" w:rsidRPr="004D5644">
        <w:rPr>
          <w:rFonts w:asciiTheme="minorHAnsi" w:hAnsiTheme="minorHAnsi" w:cstheme="minorHAnsi"/>
          <w:sz w:val="22"/>
        </w:rPr>
        <w:t xml:space="preserve"> </w:t>
      </w:r>
      <w:r w:rsidR="00106EFE">
        <w:rPr>
          <w:rFonts w:asciiTheme="minorHAnsi" w:hAnsiTheme="minorHAnsi" w:cstheme="minorHAnsi"/>
          <w:sz w:val="22"/>
        </w:rPr>
        <w:t xml:space="preserve">a </w:t>
      </w:r>
      <w:bookmarkStart w:id="1" w:name="_Hlk106189217"/>
      <w:r w:rsidR="00570229" w:rsidRPr="00A035BC">
        <w:rPr>
          <w:rFonts w:asciiTheme="minorHAnsi" w:hAnsiTheme="minorHAnsi" w:cstheme="minorHAnsi"/>
          <w:sz w:val="22"/>
          <w:szCs w:val="22"/>
        </w:rPr>
        <w:t xml:space="preserve">Permissão de uso de espaço público para exploração da Praça de Alimentação (gêneros alimentícios e bebidas), brinquedos/atrações e montagem e exploração de camarote especial durante </w:t>
      </w:r>
      <w:r w:rsidR="00570229">
        <w:rPr>
          <w:rFonts w:asciiTheme="minorHAnsi" w:hAnsiTheme="minorHAnsi" w:cstheme="minorHAnsi"/>
        </w:rPr>
        <w:t xml:space="preserve">a Festa do </w:t>
      </w:r>
      <w:proofErr w:type="spellStart"/>
      <w:r w:rsidR="00570229">
        <w:rPr>
          <w:rFonts w:asciiTheme="minorHAnsi" w:hAnsiTheme="minorHAnsi" w:cstheme="minorHAnsi"/>
        </w:rPr>
        <w:t>Guiricemense</w:t>
      </w:r>
      <w:proofErr w:type="spellEnd"/>
      <w:r w:rsidR="00570229">
        <w:rPr>
          <w:rFonts w:asciiTheme="minorHAnsi" w:hAnsiTheme="minorHAnsi" w:cstheme="minorHAnsi"/>
        </w:rPr>
        <w:t xml:space="preserve"> 2023</w:t>
      </w:r>
      <w:r w:rsidR="00570229" w:rsidRPr="00A035BC">
        <w:rPr>
          <w:rFonts w:asciiTheme="minorHAnsi" w:hAnsiTheme="minorHAnsi" w:cstheme="minorHAnsi"/>
          <w:sz w:val="22"/>
          <w:szCs w:val="22"/>
        </w:rPr>
        <w:t xml:space="preserve">, nos dias </w:t>
      </w:r>
      <w:r w:rsidR="00570229">
        <w:rPr>
          <w:rFonts w:asciiTheme="minorHAnsi" w:hAnsiTheme="minorHAnsi" w:cstheme="minorHAnsi"/>
        </w:rPr>
        <w:t xml:space="preserve">04, 05 e 06 de </w:t>
      </w:r>
      <w:proofErr w:type="gramStart"/>
      <w:r w:rsidR="00570229">
        <w:rPr>
          <w:rFonts w:asciiTheme="minorHAnsi" w:hAnsiTheme="minorHAnsi" w:cstheme="minorHAnsi"/>
        </w:rPr>
        <w:t>Agosto</w:t>
      </w:r>
      <w:proofErr w:type="gramEnd"/>
      <w:r w:rsidR="00570229" w:rsidRPr="00A035BC">
        <w:rPr>
          <w:rFonts w:asciiTheme="minorHAnsi" w:hAnsiTheme="minorHAnsi" w:cstheme="minorHAnsi"/>
          <w:sz w:val="22"/>
          <w:szCs w:val="22"/>
        </w:rPr>
        <w:t xml:space="preserve">, </w:t>
      </w:r>
      <w:bookmarkEnd w:id="1"/>
      <w:r w:rsidR="00570229" w:rsidRPr="00EB1A6D">
        <w:rPr>
          <w:rFonts w:asciiTheme="minorHAnsi" w:hAnsiTheme="minorHAnsi" w:cstheme="minorHAnsi"/>
          <w:sz w:val="22"/>
          <w:szCs w:val="22"/>
        </w:rPr>
        <w:t>no Novo Parque de Exposições do município</w:t>
      </w:r>
      <w:r w:rsidR="00570229" w:rsidRPr="00A035BC">
        <w:rPr>
          <w:rFonts w:asciiTheme="minorHAnsi" w:eastAsia="Times New Roman" w:hAnsiTheme="minorHAnsi" w:cstheme="minorHAnsi"/>
          <w:sz w:val="22"/>
          <w:szCs w:val="22"/>
        </w:rPr>
        <w:t>, conforme detalhamentos e condições descritos no Termo de Referência e demais anexos do Edital</w:t>
      </w:r>
      <w:r w:rsidR="00570229">
        <w:rPr>
          <w:rFonts w:asciiTheme="minorHAnsi" w:eastAsia="Times New Roman" w:hAnsiTheme="minorHAnsi" w:cstheme="minorHAnsi"/>
          <w:sz w:val="22"/>
          <w:szCs w:val="22"/>
        </w:rPr>
        <w:t>.</w:t>
      </w:r>
    </w:p>
    <w:p w14:paraId="791EA607" w14:textId="595D5A50"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 xml:space="preserve">CLÁUSULA SEGUNDA </w:t>
      </w:r>
      <w:r w:rsidR="00570229">
        <w:rPr>
          <w:rFonts w:asciiTheme="minorHAnsi" w:hAnsiTheme="minorHAnsi" w:cstheme="minorHAnsi"/>
          <w:b/>
          <w:sz w:val="22"/>
        </w:rPr>
        <w:t>–</w:t>
      </w:r>
      <w:r w:rsidRPr="00D32480">
        <w:rPr>
          <w:rFonts w:asciiTheme="minorHAnsi" w:hAnsiTheme="minorHAnsi" w:cstheme="minorHAnsi"/>
          <w:b/>
          <w:sz w:val="22"/>
        </w:rPr>
        <w:t xml:space="preserve"> DAS CONDIÇÕES DE </w:t>
      </w:r>
      <w:r w:rsidR="009A76AD">
        <w:rPr>
          <w:rFonts w:asciiTheme="minorHAnsi" w:hAnsiTheme="minorHAnsi" w:cstheme="minorHAnsi"/>
          <w:b/>
          <w:sz w:val="22"/>
        </w:rPr>
        <w:t>ENTREGA E RECEBIMENTO</w:t>
      </w:r>
    </w:p>
    <w:p w14:paraId="40B0EBC4" w14:textId="7A9EDBBB" w:rsidR="009A76AD" w:rsidRPr="009A76AD" w:rsidRDefault="009A76AD" w:rsidP="009A76AD">
      <w:pPr>
        <w:rPr>
          <w:rFonts w:asciiTheme="minorHAnsi" w:hAnsiTheme="minorHAnsi" w:cstheme="minorHAnsi"/>
          <w:sz w:val="22"/>
        </w:rPr>
      </w:pPr>
      <w:r>
        <w:rPr>
          <w:rFonts w:asciiTheme="minorHAnsi" w:hAnsiTheme="minorHAnsi" w:cstheme="minorHAnsi"/>
          <w:sz w:val="22"/>
        </w:rPr>
        <w:t xml:space="preserve">2.1. </w:t>
      </w:r>
      <w:r w:rsidRPr="009A76AD">
        <w:rPr>
          <w:rFonts w:asciiTheme="minorHAnsi" w:hAnsiTheme="minorHAnsi" w:cstheme="minorHAnsi"/>
          <w:sz w:val="22"/>
        </w:rPr>
        <w:t>As condições de entrega e recebimento do objeto são aquelas previstas no Termo de Referência, que integra este contrato, independentemente de transcrição.</w:t>
      </w:r>
    </w:p>
    <w:p w14:paraId="726E047C" w14:textId="0E48E8AE"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TERCEIRA – DOS PRAZOS DE VIGÊNCIA</w:t>
      </w:r>
    </w:p>
    <w:p w14:paraId="2F3159F8" w14:textId="77777777" w:rsidR="00984904" w:rsidRPr="00D32480" w:rsidRDefault="00984904" w:rsidP="008806AE">
      <w:pPr>
        <w:numPr>
          <w:ilvl w:val="0"/>
          <w:numId w:val="8"/>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Este contrato terá vigência de 12 (doze) meses, com validade a partir da data de sua assinatura.</w:t>
      </w:r>
    </w:p>
    <w:p w14:paraId="20207AA6" w14:textId="2A209950" w:rsidR="00531EE0" w:rsidRPr="00D32480" w:rsidRDefault="00984904" w:rsidP="007D74B5">
      <w:pPr>
        <w:numPr>
          <w:ilvl w:val="0"/>
          <w:numId w:val="8"/>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prazo acima estipulado poderá ser prorrogado, mediante acordo entre as partes, de acordo com os dispostos do art.</w:t>
      </w:r>
      <w:r w:rsidRPr="00D32480">
        <w:rPr>
          <w:rFonts w:asciiTheme="minorHAnsi" w:hAnsiTheme="minorHAnsi" w:cstheme="minorHAnsi"/>
          <w:b/>
          <w:sz w:val="22"/>
        </w:rPr>
        <w:t xml:space="preserve"> </w:t>
      </w:r>
      <w:r w:rsidRPr="00D32480">
        <w:rPr>
          <w:rFonts w:asciiTheme="minorHAnsi" w:hAnsiTheme="minorHAnsi" w:cstheme="minorHAnsi"/>
          <w:sz w:val="22"/>
        </w:rPr>
        <w:t>57, da Lei 8.666/93.</w:t>
      </w:r>
    </w:p>
    <w:p w14:paraId="1DF37CDF" w14:textId="61321B02"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lastRenderedPageBreak/>
        <w:t xml:space="preserve">CLÁUSULA QUARTA </w:t>
      </w:r>
      <w:r w:rsidR="00570229">
        <w:rPr>
          <w:rFonts w:asciiTheme="minorHAnsi" w:hAnsiTheme="minorHAnsi" w:cstheme="minorHAnsi"/>
          <w:b/>
          <w:sz w:val="22"/>
        </w:rPr>
        <w:t>–</w:t>
      </w:r>
      <w:r w:rsidRPr="00D32480">
        <w:rPr>
          <w:rFonts w:asciiTheme="minorHAnsi" w:hAnsiTheme="minorHAnsi" w:cstheme="minorHAnsi"/>
          <w:b/>
          <w:sz w:val="22"/>
        </w:rPr>
        <w:t xml:space="preserve"> DO VALOR, DOS RECURSOS E DO PAGAMENTO</w:t>
      </w:r>
    </w:p>
    <w:p w14:paraId="716001D8" w14:textId="77777777" w:rsidR="0015399D" w:rsidRPr="0015399D" w:rsidRDefault="00984904" w:rsidP="0015399D">
      <w:pPr>
        <w:spacing w:before="120" w:after="120" w:line="240" w:lineRule="auto"/>
        <w:ind w:left="0" w:firstLine="0"/>
        <w:rPr>
          <w:rFonts w:asciiTheme="minorHAnsi" w:hAnsiTheme="minorHAnsi" w:cstheme="minorHAnsi"/>
          <w:sz w:val="22"/>
        </w:rPr>
      </w:pPr>
      <w:r w:rsidRPr="00D32480">
        <w:rPr>
          <w:rFonts w:asciiTheme="minorHAnsi" w:hAnsiTheme="minorHAnsi" w:cstheme="minorHAnsi"/>
          <w:sz w:val="22"/>
        </w:rPr>
        <w:t xml:space="preserve">4.1. </w:t>
      </w:r>
      <w:r w:rsidR="0015399D" w:rsidRPr="0015399D">
        <w:rPr>
          <w:rFonts w:asciiTheme="minorHAnsi" w:hAnsiTheme="minorHAnsi" w:cstheme="minorHAnsi"/>
          <w:sz w:val="22"/>
        </w:rPr>
        <w:t>O prazo para pagamento e demais condições a ele referentes encontram-se no Termo de Referência.</w:t>
      </w:r>
    </w:p>
    <w:p w14:paraId="2E5306E7" w14:textId="65E9F329" w:rsidR="006569A5" w:rsidRPr="00D32480" w:rsidRDefault="00984904" w:rsidP="008806AE">
      <w:pPr>
        <w:numPr>
          <w:ilvl w:val="0"/>
          <w:numId w:val="9"/>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valor total do contrato é de</w:t>
      </w:r>
      <w:r w:rsidRPr="00D32480">
        <w:rPr>
          <w:rFonts w:asciiTheme="minorHAnsi" w:hAnsiTheme="minorHAnsi" w:cstheme="minorHAnsi"/>
          <w:b/>
          <w:sz w:val="22"/>
        </w:rPr>
        <w:t xml:space="preserve"> R$ ________________ (___________)</w:t>
      </w:r>
      <w:r w:rsidRPr="00D32480">
        <w:rPr>
          <w:rFonts w:asciiTheme="minorHAnsi" w:hAnsiTheme="minorHAnsi" w:cstheme="minorHAnsi"/>
          <w:sz w:val="22"/>
        </w:rPr>
        <w:t>, de acordo com a planilha abaixo indicada:</w:t>
      </w:r>
    </w:p>
    <w:tbl>
      <w:tblPr>
        <w:tblStyle w:val="lista"/>
        <w:tblW w:w="0" w:type="auto"/>
        <w:tblInd w:w="1" w:type="dxa"/>
        <w:tblLook w:val="04A0" w:firstRow="1" w:lastRow="0" w:firstColumn="1" w:lastColumn="0" w:noHBand="0" w:noVBand="1"/>
      </w:tblPr>
      <w:tblGrid>
        <w:gridCol w:w="639"/>
        <w:gridCol w:w="801"/>
        <w:gridCol w:w="3555"/>
        <w:gridCol w:w="881"/>
        <w:gridCol w:w="905"/>
        <w:gridCol w:w="1291"/>
        <w:gridCol w:w="1279"/>
      </w:tblGrid>
      <w:tr w:rsidR="00570229" w:rsidRPr="00570229" w14:paraId="43CB20CB" w14:textId="77777777" w:rsidTr="009331E2">
        <w:tc>
          <w:tcPr>
            <w:tcW w:w="700" w:type="dxa"/>
          </w:tcPr>
          <w:p w14:paraId="1988A21D"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b/>
                <w:sz w:val="16"/>
                <w:szCs w:val="16"/>
              </w:rPr>
              <w:t>N° Item</w:t>
            </w:r>
          </w:p>
        </w:tc>
        <w:tc>
          <w:tcPr>
            <w:tcW w:w="900" w:type="dxa"/>
          </w:tcPr>
          <w:p w14:paraId="29BFDF58"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b/>
                <w:sz w:val="16"/>
                <w:szCs w:val="16"/>
              </w:rPr>
              <w:t>Cód.</w:t>
            </w:r>
          </w:p>
        </w:tc>
        <w:tc>
          <w:tcPr>
            <w:tcW w:w="4000" w:type="dxa"/>
          </w:tcPr>
          <w:p w14:paraId="40E7FE46"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b/>
                <w:sz w:val="16"/>
                <w:szCs w:val="16"/>
              </w:rPr>
              <w:t>Descrição</w:t>
            </w:r>
          </w:p>
        </w:tc>
        <w:tc>
          <w:tcPr>
            <w:tcW w:w="1000" w:type="dxa"/>
          </w:tcPr>
          <w:p w14:paraId="1F128BF6" w14:textId="77777777" w:rsidR="00570229" w:rsidRPr="00570229" w:rsidRDefault="00570229" w:rsidP="009331E2">
            <w:pPr>
              <w:jc w:val="center"/>
              <w:rPr>
                <w:rFonts w:asciiTheme="minorHAnsi" w:hAnsiTheme="minorHAnsi" w:cstheme="minorHAnsi"/>
              </w:rPr>
            </w:pPr>
            <w:proofErr w:type="spellStart"/>
            <w:r w:rsidRPr="00570229">
              <w:rPr>
                <w:rFonts w:asciiTheme="minorHAnsi" w:hAnsiTheme="minorHAnsi" w:cstheme="minorHAnsi"/>
                <w:b/>
                <w:sz w:val="16"/>
                <w:szCs w:val="16"/>
              </w:rPr>
              <w:t>Und</w:t>
            </w:r>
            <w:proofErr w:type="spellEnd"/>
            <w:r w:rsidRPr="00570229">
              <w:rPr>
                <w:rFonts w:asciiTheme="minorHAnsi" w:hAnsiTheme="minorHAnsi" w:cstheme="minorHAnsi"/>
                <w:b/>
                <w:sz w:val="16"/>
                <w:szCs w:val="16"/>
              </w:rPr>
              <w:t>.</w:t>
            </w:r>
          </w:p>
        </w:tc>
        <w:tc>
          <w:tcPr>
            <w:tcW w:w="1000" w:type="dxa"/>
          </w:tcPr>
          <w:p w14:paraId="25902F9D" w14:textId="77777777" w:rsidR="00570229" w:rsidRPr="00570229" w:rsidRDefault="00570229" w:rsidP="009331E2">
            <w:pPr>
              <w:jc w:val="center"/>
              <w:rPr>
                <w:rFonts w:asciiTheme="minorHAnsi" w:hAnsiTheme="minorHAnsi" w:cstheme="minorHAnsi"/>
              </w:rPr>
            </w:pPr>
            <w:proofErr w:type="spellStart"/>
            <w:r w:rsidRPr="00570229">
              <w:rPr>
                <w:rFonts w:asciiTheme="minorHAnsi" w:hAnsiTheme="minorHAnsi" w:cstheme="minorHAnsi"/>
                <w:b/>
                <w:sz w:val="16"/>
                <w:szCs w:val="16"/>
              </w:rPr>
              <w:t>Qtd</w:t>
            </w:r>
            <w:proofErr w:type="spellEnd"/>
            <w:r w:rsidRPr="00570229">
              <w:rPr>
                <w:rFonts w:asciiTheme="minorHAnsi" w:hAnsiTheme="minorHAnsi" w:cstheme="minorHAnsi"/>
                <w:b/>
                <w:sz w:val="16"/>
                <w:szCs w:val="16"/>
              </w:rPr>
              <w:t>.</w:t>
            </w:r>
          </w:p>
        </w:tc>
        <w:tc>
          <w:tcPr>
            <w:tcW w:w="1500" w:type="dxa"/>
          </w:tcPr>
          <w:p w14:paraId="277F6C4F" w14:textId="77777777" w:rsidR="00570229" w:rsidRPr="00570229" w:rsidRDefault="00570229" w:rsidP="009331E2">
            <w:pPr>
              <w:jc w:val="center"/>
              <w:rPr>
                <w:rFonts w:asciiTheme="minorHAnsi" w:hAnsiTheme="minorHAnsi" w:cstheme="minorHAnsi"/>
              </w:rPr>
            </w:pPr>
            <w:proofErr w:type="spellStart"/>
            <w:r w:rsidRPr="00570229">
              <w:rPr>
                <w:rFonts w:asciiTheme="minorHAnsi" w:hAnsiTheme="minorHAnsi" w:cstheme="minorHAnsi"/>
                <w:b/>
                <w:sz w:val="16"/>
                <w:szCs w:val="16"/>
              </w:rPr>
              <w:t>Vlr</w:t>
            </w:r>
            <w:proofErr w:type="spellEnd"/>
            <w:r w:rsidRPr="00570229">
              <w:rPr>
                <w:rFonts w:asciiTheme="minorHAnsi" w:hAnsiTheme="minorHAnsi" w:cstheme="minorHAnsi"/>
                <w:b/>
                <w:sz w:val="16"/>
                <w:szCs w:val="16"/>
              </w:rPr>
              <w:t>. Unit.</w:t>
            </w:r>
          </w:p>
        </w:tc>
        <w:tc>
          <w:tcPr>
            <w:tcW w:w="1500" w:type="dxa"/>
          </w:tcPr>
          <w:p w14:paraId="5E6AD71B" w14:textId="77777777" w:rsidR="00570229" w:rsidRPr="00570229" w:rsidRDefault="00570229" w:rsidP="009331E2">
            <w:pPr>
              <w:jc w:val="center"/>
              <w:rPr>
                <w:rFonts w:asciiTheme="minorHAnsi" w:hAnsiTheme="minorHAnsi" w:cstheme="minorHAnsi"/>
              </w:rPr>
            </w:pPr>
            <w:proofErr w:type="spellStart"/>
            <w:r w:rsidRPr="00570229">
              <w:rPr>
                <w:rFonts w:asciiTheme="minorHAnsi" w:hAnsiTheme="minorHAnsi" w:cstheme="minorHAnsi"/>
                <w:b/>
                <w:sz w:val="16"/>
                <w:szCs w:val="16"/>
              </w:rPr>
              <w:t>Vlr</w:t>
            </w:r>
            <w:proofErr w:type="spellEnd"/>
            <w:r w:rsidRPr="00570229">
              <w:rPr>
                <w:rFonts w:asciiTheme="minorHAnsi" w:hAnsiTheme="minorHAnsi" w:cstheme="minorHAnsi"/>
                <w:b/>
                <w:sz w:val="16"/>
                <w:szCs w:val="16"/>
              </w:rPr>
              <w:t xml:space="preserve">. </w:t>
            </w:r>
            <w:proofErr w:type="spellStart"/>
            <w:r w:rsidRPr="00570229">
              <w:rPr>
                <w:rFonts w:asciiTheme="minorHAnsi" w:hAnsiTheme="minorHAnsi" w:cstheme="minorHAnsi"/>
                <w:b/>
                <w:sz w:val="16"/>
                <w:szCs w:val="16"/>
              </w:rPr>
              <w:t>Tot</w:t>
            </w:r>
            <w:proofErr w:type="spellEnd"/>
            <w:r w:rsidRPr="00570229">
              <w:rPr>
                <w:rFonts w:asciiTheme="minorHAnsi" w:hAnsiTheme="minorHAnsi" w:cstheme="minorHAnsi"/>
                <w:b/>
                <w:sz w:val="16"/>
                <w:szCs w:val="16"/>
              </w:rPr>
              <w:t>.</w:t>
            </w:r>
          </w:p>
        </w:tc>
      </w:tr>
      <w:tr w:rsidR="00570229" w:rsidRPr="00570229" w14:paraId="07462B77" w14:textId="77777777" w:rsidTr="009331E2">
        <w:tc>
          <w:tcPr>
            <w:tcW w:w="700" w:type="dxa"/>
          </w:tcPr>
          <w:p w14:paraId="62B5DA7E"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0001</w:t>
            </w:r>
          </w:p>
        </w:tc>
        <w:tc>
          <w:tcPr>
            <w:tcW w:w="900" w:type="dxa"/>
          </w:tcPr>
          <w:p w14:paraId="758C104D"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0663</w:t>
            </w:r>
          </w:p>
        </w:tc>
        <w:tc>
          <w:tcPr>
            <w:tcW w:w="4000" w:type="dxa"/>
          </w:tcPr>
          <w:p w14:paraId="195A55D5" w14:textId="77777777" w:rsidR="00570229" w:rsidRPr="00570229" w:rsidRDefault="00570229" w:rsidP="009331E2">
            <w:pPr>
              <w:rPr>
                <w:rFonts w:asciiTheme="minorHAnsi" w:hAnsiTheme="minorHAnsi" w:cstheme="minorHAnsi"/>
              </w:rPr>
            </w:pPr>
            <w:r w:rsidRPr="00570229">
              <w:rPr>
                <w:rFonts w:asciiTheme="minorHAnsi" w:hAnsiTheme="minorHAnsi" w:cstheme="minorHAnsi"/>
                <w:sz w:val="16"/>
                <w:szCs w:val="16"/>
              </w:rPr>
              <w:t xml:space="preserve">Serviço - Espaço para Divulgação - Espaço para </w:t>
            </w:r>
            <w:proofErr w:type="gramStart"/>
            <w:r w:rsidRPr="00570229">
              <w:rPr>
                <w:rFonts w:asciiTheme="minorHAnsi" w:hAnsiTheme="minorHAnsi" w:cstheme="minorHAnsi"/>
                <w:sz w:val="16"/>
                <w:szCs w:val="16"/>
              </w:rPr>
              <w:t>Divulgação  Permissão</w:t>
            </w:r>
            <w:proofErr w:type="gramEnd"/>
            <w:r w:rsidRPr="00570229">
              <w:rPr>
                <w:rFonts w:asciiTheme="minorHAnsi" w:hAnsiTheme="minorHAnsi" w:cstheme="minorHAnsi"/>
                <w:sz w:val="16"/>
                <w:szCs w:val="16"/>
              </w:rPr>
              <w:t xml:space="preserve"> de uso de espaço público para exploração do espaço para Estacionamento, durante a Festa Do </w:t>
            </w:r>
            <w:proofErr w:type="spellStart"/>
            <w:r w:rsidRPr="00570229">
              <w:rPr>
                <w:rFonts w:asciiTheme="minorHAnsi" w:hAnsiTheme="minorHAnsi" w:cstheme="minorHAnsi"/>
                <w:sz w:val="16"/>
                <w:szCs w:val="16"/>
              </w:rPr>
              <w:t>Guiricemense</w:t>
            </w:r>
            <w:proofErr w:type="spellEnd"/>
            <w:r w:rsidRPr="00570229">
              <w:rPr>
                <w:rFonts w:asciiTheme="minorHAnsi" w:hAnsiTheme="minorHAnsi" w:cstheme="minorHAnsi"/>
                <w:sz w:val="16"/>
                <w:szCs w:val="16"/>
              </w:rPr>
              <w:t xml:space="preserve">, nos dias 04, 05 e 06 de Agosto de 2023 no  Espaço de Festas do Município (Rodovia MG 447, Km 35,3 - Sentido Guiricema – Miraí).  Será disponibilizado um espaço de 5 x 5 m ¬– espaço/stand destinado à divulgação/propaganda. Estrutura por conta do autorizado. </w:t>
            </w:r>
          </w:p>
        </w:tc>
        <w:tc>
          <w:tcPr>
            <w:tcW w:w="1000" w:type="dxa"/>
          </w:tcPr>
          <w:p w14:paraId="399B8999"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SV</w:t>
            </w:r>
          </w:p>
        </w:tc>
        <w:tc>
          <w:tcPr>
            <w:tcW w:w="1000" w:type="dxa"/>
          </w:tcPr>
          <w:p w14:paraId="1EFA756C" w14:textId="77777777" w:rsidR="00570229" w:rsidRPr="00570229" w:rsidRDefault="00570229" w:rsidP="009331E2">
            <w:pPr>
              <w:jc w:val="right"/>
              <w:rPr>
                <w:rFonts w:asciiTheme="minorHAnsi" w:hAnsiTheme="minorHAnsi" w:cstheme="minorHAnsi"/>
              </w:rPr>
            </w:pPr>
            <w:r w:rsidRPr="00570229">
              <w:rPr>
                <w:rFonts w:asciiTheme="minorHAnsi" w:hAnsiTheme="minorHAnsi" w:cstheme="minorHAnsi"/>
                <w:sz w:val="16"/>
                <w:szCs w:val="16"/>
              </w:rPr>
              <w:t>2,0000</w:t>
            </w:r>
          </w:p>
        </w:tc>
        <w:tc>
          <w:tcPr>
            <w:tcW w:w="1500" w:type="dxa"/>
          </w:tcPr>
          <w:p w14:paraId="0977649D" w14:textId="77777777" w:rsidR="00570229" w:rsidRPr="00570229" w:rsidRDefault="00570229" w:rsidP="009331E2">
            <w:pPr>
              <w:jc w:val="right"/>
              <w:rPr>
                <w:rFonts w:asciiTheme="minorHAnsi" w:hAnsiTheme="minorHAnsi" w:cstheme="minorHAnsi"/>
              </w:rPr>
            </w:pPr>
          </w:p>
        </w:tc>
        <w:tc>
          <w:tcPr>
            <w:tcW w:w="1500" w:type="dxa"/>
          </w:tcPr>
          <w:p w14:paraId="445B8D3D" w14:textId="77777777" w:rsidR="00570229" w:rsidRPr="00570229" w:rsidRDefault="00570229" w:rsidP="009331E2">
            <w:pPr>
              <w:jc w:val="right"/>
              <w:rPr>
                <w:rFonts w:asciiTheme="minorHAnsi" w:hAnsiTheme="minorHAnsi" w:cstheme="minorHAnsi"/>
              </w:rPr>
            </w:pPr>
          </w:p>
        </w:tc>
      </w:tr>
      <w:tr w:rsidR="00570229" w:rsidRPr="00570229" w14:paraId="36BBFE81" w14:textId="77777777" w:rsidTr="009331E2">
        <w:tc>
          <w:tcPr>
            <w:tcW w:w="700" w:type="dxa"/>
          </w:tcPr>
          <w:p w14:paraId="29FE2097"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0002</w:t>
            </w:r>
          </w:p>
        </w:tc>
        <w:tc>
          <w:tcPr>
            <w:tcW w:w="900" w:type="dxa"/>
          </w:tcPr>
          <w:p w14:paraId="153508B7"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0662</w:t>
            </w:r>
          </w:p>
        </w:tc>
        <w:tc>
          <w:tcPr>
            <w:tcW w:w="4000" w:type="dxa"/>
          </w:tcPr>
          <w:p w14:paraId="2E9C0F60" w14:textId="77777777" w:rsidR="00570229" w:rsidRPr="00570229" w:rsidRDefault="00570229" w:rsidP="009331E2">
            <w:pPr>
              <w:rPr>
                <w:rFonts w:asciiTheme="minorHAnsi" w:hAnsiTheme="minorHAnsi" w:cstheme="minorHAnsi"/>
              </w:rPr>
            </w:pPr>
            <w:r w:rsidRPr="00570229">
              <w:rPr>
                <w:rFonts w:asciiTheme="minorHAnsi" w:hAnsiTheme="minorHAnsi" w:cstheme="minorHAnsi"/>
                <w:sz w:val="16"/>
                <w:szCs w:val="16"/>
              </w:rPr>
              <w:t xml:space="preserve">Serviço - Estacionamento - </w:t>
            </w:r>
            <w:proofErr w:type="gramStart"/>
            <w:r w:rsidRPr="00570229">
              <w:rPr>
                <w:rFonts w:asciiTheme="minorHAnsi" w:hAnsiTheme="minorHAnsi" w:cstheme="minorHAnsi"/>
                <w:sz w:val="16"/>
                <w:szCs w:val="16"/>
              </w:rPr>
              <w:t>Estacionamento  Permissão</w:t>
            </w:r>
            <w:proofErr w:type="gramEnd"/>
            <w:r w:rsidRPr="00570229">
              <w:rPr>
                <w:rFonts w:asciiTheme="minorHAnsi" w:hAnsiTheme="minorHAnsi" w:cstheme="minorHAnsi"/>
                <w:sz w:val="16"/>
                <w:szCs w:val="16"/>
              </w:rPr>
              <w:t xml:space="preserve"> de uso de espaço público para exploração do espaço para Estacionamento, durante a Festa Do </w:t>
            </w:r>
            <w:proofErr w:type="spellStart"/>
            <w:r w:rsidRPr="00570229">
              <w:rPr>
                <w:rFonts w:asciiTheme="minorHAnsi" w:hAnsiTheme="minorHAnsi" w:cstheme="minorHAnsi"/>
                <w:sz w:val="16"/>
                <w:szCs w:val="16"/>
              </w:rPr>
              <w:t>Guiricemense</w:t>
            </w:r>
            <w:proofErr w:type="spellEnd"/>
            <w:r w:rsidRPr="00570229">
              <w:rPr>
                <w:rFonts w:asciiTheme="minorHAnsi" w:hAnsiTheme="minorHAnsi" w:cstheme="minorHAnsi"/>
                <w:sz w:val="16"/>
                <w:szCs w:val="16"/>
              </w:rPr>
              <w:t xml:space="preserve">, nos dias 04, 05 e 06 de agosto de 2023, no Espaço de Festas do Município (Rodovia MG 447, Km 35,3 - Sentido Guiricema – Miraí.  Área descoberta contendo 30.000m² (300 x 100 m), com espaço suficiente para, aproximadamente, 2.000 vagas. O autorizado deverá organizar toda a logística para entrada dos carros no estacionamento, sinalizando com faixas de identificação, delimitação com gradil da área de tráfego de carros e público, comercialização de bilhetes do estacionamento.  O horário de funcionamento do estacionamento para usuários será compatível com os horários do evento de 19:00 as 04:00 horas, durante a festa. A licitante vencedora tem inteira responsabilidade pela segurança dos veículos comportados no estacionamento. A iluminação do estacionamento será pelas expensas do detentor da autorização do item. O município fornecerá somente o ponto com energia. Haverá um espaço privado fora dessa área exclusivo para uso de autoridades e organização, devidamente identificados através de adesivos. O valor máximo permitido para estacionamento será de R$20,00, independente do dia do evento. </w:t>
            </w:r>
          </w:p>
        </w:tc>
        <w:tc>
          <w:tcPr>
            <w:tcW w:w="1000" w:type="dxa"/>
          </w:tcPr>
          <w:p w14:paraId="3406A6E0"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SV</w:t>
            </w:r>
          </w:p>
        </w:tc>
        <w:tc>
          <w:tcPr>
            <w:tcW w:w="1000" w:type="dxa"/>
          </w:tcPr>
          <w:p w14:paraId="7E3CA069" w14:textId="77777777" w:rsidR="00570229" w:rsidRPr="00570229" w:rsidRDefault="00570229" w:rsidP="009331E2">
            <w:pPr>
              <w:jc w:val="right"/>
              <w:rPr>
                <w:rFonts w:asciiTheme="minorHAnsi" w:hAnsiTheme="minorHAnsi" w:cstheme="minorHAnsi"/>
              </w:rPr>
            </w:pPr>
            <w:r w:rsidRPr="00570229">
              <w:rPr>
                <w:rFonts w:asciiTheme="minorHAnsi" w:hAnsiTheme="minorHAnsi" w:cstheme="minorHAnsi"/>
                <w:sz w:val="16"/>
                <w:szCs w:val="16"/>
              </w:rPr>
              <w:t>1,0000</w:t>
            </w:r>
          </w:p>
        </w:tc>
        <w:tc>
          <w:tcPr>
            <w:tcW w:w="1500" w:type="dxa"/>
          </w:tcPr>
          <w:p w14:paraId="76E2CF75" w14:textId="77777777" w:rsidR="00570229" w:rsidRPr="00570229" w:rsidRDefault="00570229" w:rsidP="009331E2">
            <w:pPr>
              <w:jc w:val="right"/>
              <w:rPr>
                <w:rFonts w:asciiTheme="minorHAnsi" w:hAnsiTheme="minorHAnsi" w:cstheme="minorHAnsi"/>
              </w:rPr>
            </w:pPr>
          </w:p>
        </w:tc>
        <w:tc>
          <w:tcPr>
            <w:tcW w:w="1500" w:type="dxa"/>
          </w:tcPr>
          <w:p w14:paraId="763DAA52" w14:textId="77777777" w:rsidR="00570229" w:rsidRPr="00570229" w:rsidRDefault="00570229" w:rsidP="009331E2">
            <w:pPr>
              <w:jc w:val="right"/>
              <w:rPr>
                <w:rFonts w:asciiTheme="minorHAnsi" w:hAnsiTheme="minorHAnsi" w:cstheme="minorHAnsi"/>
              </w:rPr>
            </w:pPr>
          </w:p>
        </w:tc>
      </w:tr>
      <w:tr w:rsidR="00570229" w:rsidRPr="00570229" w14:paraId="1B78B87C" w14:textId="77777777" w:rsidTr="009331E2">
        <w:tc>
          <w:tcPr>
            <w:tcW w:w="700" w:type="dxa"/>
          </w:tcPr>
          <w:p w14:paraId="651F784C"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0003</w:t>
            </w:r>
          </w:p>
        </w:tc>
        <w:tc>
          <w:tcPr>
            <w:tcW w:w="900" w:type="dxa"/>
          </w:tcPr>
          <w:p w14:paraId="0356E8DC"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t>0661</w:t>
            </w:r>
          </w:p>
        </w:tc>
        <w:tc>
          <w:tcPr>
            <w:tcW w:w="4000" w:type="dxa"/>
          </w:tcPr>
          <w:p w14:paraId="382FECF4" w14:textId="77777777" w:rsidR="00570229" w:rsidRPr="00570229" w:rsidRDefault="00570229" w:rsidP="009331E2">
            <w:pPr>
              <w:rPr>
                <w:rFonts w:asciiTheme="minorHAnsi" w:hAnsiTheme="minorHAnsi" w:cstheme="minorHAnsi"/>
              </w:rPr>
            </w:pPr>
            <w:r w:rsidRPr="00570229">
              <w:rPr>
                <w:rFonts w:asciiTheme="minorHAnsi" w:hAnsiTheme="minorHAnsi" w:cstheme="minorHAnsi"/>
                <w:sz w:val="16"/>
                <w:szCs w:val="16"/>
              </w:rPr>
              <w:t xml:space="preserve">Serviço - Praça de Alimentação (Gêneros Alimentícios e Bebidas) e Brinquedos  - Praça de Alimentação (Gêneros Alimentícios e Bebidas) e Brinquedos   Permissão de uso de espaço público para exploração da Praça de Alimentação (Gêneros Alimentícios e Bebidas) e Espaço para Brinquedos (infláveis, cama elástica, piscina de bolinha, entre outros), durante a Festa Do </w:t>
            </w:r>
            <w:proofErr w:type="spellStart"/>
            <w:r w:rsidRPr="00570229">
              <w:rPr>
                <w:rFonts w:asciiTheme="minorHAnsi" w:hAnsiTheme="minorHAnsi" w:cstheme="minorHAnsi"/>
                <w:sz w:val="16"/>
                <w:szCs w:val="16"/>
              </w:rPr>
              <w:t>Guiricemense</w:t>
            </w:r>
            <w:proofErr w:type="spellEnd"/>
            <w:r w:rsidRPr="00570229">
              <w:rPr>
                <w:rFonts w:asciiTheme="minorHAnsi" w:hAnsiTheme="minorHAnsi" w:cstheme="minorHAnsi"/>
                <w:sz w:val="16"/>
                <w:szCs w:val="16"/>
              </w:rPr>
              <w:t>, nos dias 04, 05 e 06 de agosto de 2023 no Espaço de Festas do Município (Rodovia MG 447, Km 35,3 - Sentido Guiricema – Miraí).  Será permitido até 19 unidades de barracas para uso de gêneros alimentícios e bebidas, padronizadas na medida de 4 x 4 m e mais 4 unidades de barracas na medida de 2 x 2 m para ser usada como venda de pipoca, churros, entre outros do mesmo gênero.  É de responsabilidade da participante:  •</w:t>
            </w:r>
            <w:r w:rsidRPr="00570229">
              <w:rPr>
                <w:rFonts w:asciiTheme="minorHAnsi" w:hAnsiTheme="minorHAnsi" w:cstheme="minorHAnsi"/>
                <w:sz w:val="16"/>
                <w:szCs w:val="16"/>
              </w:rPr>
              <w:tab/>
              <w:t xml:space="preserve"> </w:t>
            </w:r>
            <w:r w:rsidRPr="00570229">
              <w:rPr>
                <w:rFonts w:asciiTheme="minorHAnsi" w:hAnsiTheme="minorHAnsi" w:cstheme="minorHAnsi"/>
                <w:sz w:val="16"/>
                <w:szCs w:val="16"/>
              </w:rPr>
              <w:lastRenderedPageBreak/>
              <w:t xml:space="preserve">Instalação elétrica e </w:t>
            </w:r>
            <w:proofErr w:type="gramStart"/>
            <w:r w:rsidRPr="00570229">
              <w:rPr>
                <w:rFonts w:asciiTheme="minorHAnsi" w:hAnsiTheme="minorHAnsi" w:cstheme="minorHAnsi"/>
                <w:sz w:val="16"/>
                <w:szCs w:val="16"/>
              </w:rPr>
              <w:t>hidráulica  •</w:t>
            </w:r>
            <w:proofErr w:type="gramEnd"/>
            <w:r w:rsidRPr="00570229">
              <w:rPr>
                <w:rFonts w:asciiTheme="minorHAnsi" w:hAnsiTheme="minorHAnsi" w:cstheme="minorHAnsi"/>
                <w:sz w:val="16"/>
                <w:szCs w:val="16"/>
              </w:rPr>
              <w:tab/>
              <w:t xml:space="preserve">Que todas as barracas tenham o mesmo formato de tenda (com exceção das barracas de 2x2m que poderão ser padronizadas de acordo com food </w:t>
            </w:r>
            <w:proofErr w:type="spellStart"/>
            <w:r w:rsidRPr="00570229">
              <w:rPr>
                <w:rFonts w:asciiTheme="minorHAnsi" w:hAnsiTheme="minorHAnsi" w:cstheme="minorHAnsi"/>
                <w:sz w:val="16"/>
                <w:szCs w:val="16"/>
              </w:rPr>
              <w:t>truck</w:t>
            </w:r>
            <w:proofErr w:type="spellEnd"/>
            <w:r w:rsidRPr="00570229">
              <w:rPr>
                <w:rFonts w:asciiTheme="minorHAnsi" w:hAnsiTheme="minorHAnsi" w:cstheme="minorHAnsi"/>
                <w:sz w:val="16"/>
                <w:szCs w:val="16"/>
              </w:rPr>
              <w:t>). •</w:t>
            </w:r>
            <w:r w:rsidRPr="00570229">
              <w:rPr>
                <w:rFonts w:asciiTheme="minorHAnsi" w:hAnsiTheme="minorHAnsi" w:cstheme="minorHAnsi"/>
                <w:sz w:val="16"/>
                <w:szCs w:val="16"/>
              </w:rPr>
              <w:tab/>
              <w:t>Que todas as barracas tenham condições de higiene na preparação dos alimentos, pois haverá fiscalização da vigilância Sanitária do Município.   •</w:t>
            </w:r>
            <w:r w:rsidRPr="00570229">
              <w:rPr>
                <w:rFonts w:asciiTheme="minorHAnsi" w:hAnsiTheme="minorHAnsi" w:cstheme="minorHAnsi"/>
                <w:sz w:val="16"/>
                <w:szCs w:val="16"/>
              </w:rPr>
              <w:tab/>
              <w:t>O espaço que será disponibilizado para os brinquedos (infláveis, cama elástica, piscina de bolinha, entre outros) será de no máximo 100m2.  •</w:t>
            </w:r>
            <w:r w:rsidRPr="00570229">
              <w:rPr>
                <w:rFonts w:asciiTheme="minorHAnsi" w:hAnsiTheme="minorHAnsi" w:cstheme="minorHAnsi"/>
                <w:sz w:val="16"/>
                <w:szCs w:val="16"/>
              </w:rPr>
              <w:tab/>
              <w:t xml:space="preserve">As barracas e o parque deverão estar dispostos de acordo com projeto aprovado junto a Prefeitura e corpo de bombeiro (todas as tendas devem estar identificadas e padronizadas).  Toda a estrutura do espaço deverá estar montada até o dia 01/08/2023 para vistoria do Corpo de Bombeiro e Vigilância Sanitária.  </w:t>
            </w:r>
            <w:proofErr w:type="spellStart"/>
            <w:r w:rsidRPr="00570229">
              <w:rPr>
                <w:rFonts w:asciiTheme="minorHAnsi" w:hAnsiTheme="minorHAnsi" w:cstheme="minorHAnsi"/>
                <w:sz w:val="16"/>
                <w:szCs w:val="16"/>
              </w:rPr>
              <w:t>Obs</w:t>
            </w:r>
            <w:proofErr w:type="spellEnd"/>
            <w:r w:rsidRPr="00570229">
              <w:rPr>
                <w:rFonts w:asciiTheme="minorHAnsi" w:hAnsiTheme="minorHAnsi" w:cstheme="minorHAnsi"/>
                <w:sz w:val="16"/>
                <w:szCs w:val="16"/>
              </w:rPr>
              <w:t xml:space="preserve">: os camarotes que serão comercializados pela Prefeitura de acesso ao rodeio, serão permitidos entrada de bebida e alimentação até as 19horas.  </w:t>
            </w:r>
          </w:p>
        </w:tc>
        <w:tc>
          <w:tcPr>
            <w:tcW w:w="1000" w:type="dxa"/>
          </w:tcPr>
          <w:p w14:paraId="21A22CDA" w14:textId="77777777" w:rsidR="00570229" w:rsidRPr="00570229" w:rsidRDefault="00570229" w:rsidP="009331E2">
            <w:pPr>
              <w:jc w:val="center"/>
              <w:rPr>
                <w:rFonts w:asciiTheme="minorHAnsi" w:hAnsiTheme="minorHAnsi" w:cstheme="minorHAnsi"/>
              </w:rPr>
            </w:pPr>
            <w:r w:rsidRPr="00570229">
              <w:rPr>
                <w:rFonts w:asciiTheme="minorHAnsi" w:hAnsiTheme="minorHAnsi" w:cstheme="minorHAnsi"/>
                <w:sz w:val="16"/>
                <w:szCs w:val="16"/>
              </w:rPr>
              <w:lastRenderedPageBreak/>
              <w:t>SV</w:t>
            </w:r>
          </w:p>
        </w:tc>
        <w:tc>
          <w:tcPr>
            <w:tcW w:w="1000" w:type="dxa"/>
          </w:tcPr>
          <w:p w14:paraId="659F635C" w14:textId="77777777" w:rsidR="00570229" w:rsidRPr="00570229" w:rsidRDefault="00570229" w:rsidP="009331E2">
            <w:pPr>
              <w:jc w:val="right"/>
              <w:rPr>
                <w:rFonts w:asciiTheme="minorHAnsi" w:hAnsiTheme="minorHAnsi" w:cstheme="minorHAnsi"/>
              </w:rPr>
            </w:pPr>
            <w:r w:rsidRPr="00570229">
              <w:rPr>
                <w:rFonts w:asciiTheme="minorHAnsi" w:hAnsiTheme="minorHAnsi" w:cstheme="minorHAnsi"/>
                <w:sz w:val="16"/>
                <w:szCs w:val="16"/>
              </w:rPr>
              <w:t>1,0000</w:t>
            </w:r>
          </w:p>
        </w:tc>
        <w:tc>
          <w:tcPr>
            <w:tcW w:w="1500" w:type="dxa"/>
          </w:tcPr>
          <w:p w14:paraId="2EB3BB28" w14:textId="77777777" w:rsidR="00570229" w:rsidRPr="00570229" w:rsidRDefault="00570229" w:rsidP="009331E2">
            <w:pPr>
              <w:jc w:val="right"/>
              <w:rPr>
                <w:rFonts w:asciiTheme="minorHAnsi" w:hAnsiTheme="minorHAnsi" w:cstheme="minorHAnsi"/>
              </w:rPr>
            </w:pPr>
          </w:p>
        </w:tc>
        <w:tc>
          <w:tcPr>
            <w:tcW w:w="1500" w:type="dxa"/>
          </w:tcPr>
          <w:p w14:paraId="401FB53D" w14:textId="77777777" w:rsidR="00570229" w:rsidRPr="00570229" w:rsidRDefault="00570229" w:rsidP="009331E2">
            <w:pPr>
              <w:jc w:val="right"/>
              <w:rPr>
                <w:rFonts w:asciiTheme="minorHAnsi" w:hAnsiTheme="minorHAnsi" w:cstheme="minorHAnsi"/>
              </w:rPr>
            </w:pPr>
          </w:p>
        </w:tc>
      </w:tr>
    </w:tbl>
    <w:p w14:paraId="08A41F9A" w14:textId="77777777" w:rsidR="00570229" w:rsidRPr="00D32480" w:rsidRDefault="00570229" w:rsidP="008806AE">
      <w:pPr>
        <w:tabs>
          <w:tab w:val="left" w:pos="300"/>
        </w:tabs>
        <w:spacing w:after="120" w:line="240" w:lineRule="auto"/>
        <w:ind w:left="0" w:firstLine="0"/>
        <w:rPr>
          <w:rFonts w:asciiTheme="minorHAnsi" w:hAnsiTheme="minorHAnsi" w:cstheme="minorHAnsi"/>
          <w:b/>
          <w:sz w:val="22"/>
        </w:rPr>
      </w:pPr>
    </w:p>
    <w:p w14:paraId="12433A66" w14:textId="77777777" w:rsidR="00DE5529" w:rsidRDefault="006569A5" w:rsidP="008806AE">
      <w:pPr>
        <w:tabs>
          <w:tab w:val="left" w:pos="30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4.5</w:t>
      </w:r>
      <w:r w:rsidR="00DE5529">
        <w:rPr>
          <w:rFonts w:asciiTheme="minorHAnsi" w:hAnsiTheme="minorHAnsi" w:cstheme="minorHAnsi"/>
          <w:sz w:val="22"/>
        </w:rPr>
        <w:t xml:space="preserve">. </w:t>
      </w:r>
      <w:r w:rsidR="00984904" w:rsidRPr="00D32480">
        <w:rPr>
          <w:rFonts w:asciiTheme="minorHAnsi" w:hAnsiTheme="minorHAnsi" w:cstheme="minorHAnsi"/>
          <w:sz w:val="22"/>
        </w:rPr>
        <w:t>Os preços são fixos e irreajustáveis, ressalvada a hipótese de desequilíbrio econômico-financeiro do contrato, no caso de</w:t>
      </w:r>
      <w:r w:rsidR="00984904" w:rsidRPr="00D32480">
        <w:rPr>
          <w:rFonts w:asciiTheme="minorHAnsi" w:hAnsiTheme="minorHAnsi" w:cstheme="minorHAnsi"/>
          <w:b/>
          <w:sz w:val="22"/>
        </w:rPr>
        <w:t xml:space="preserve"> </w:t>
      </w:r>
      <w:r w:rsidR="00984904" w:rsidRPr="00D32480">
        <w:rPr>
          <w:rFonts w:asciiTheme="minorHAnsi" w:hAnsiTheme="minorHAnsi" w:cstheme="minorHAnsi"/>
          <w:sz w:val="22"/>
        </w:rPr>
        <w:t xml:space="preserve">aumentos excessivos dos preços, desde que comprovado através de planilhas de custos ou através de outros documentos hábeis a demonstrar o excessivo aumento e a critério exclusivo do CONTRATANTE. </w:t>
      </w:r>
    </w:p>
    <w:p w14:paraId="264A30B8" w14:textId="73ABB018" w:rsidR="00385739" w:rsidRDefault="00DE5529" w:rsidP="00385739">
      <w:pPr>
        <w:tabs>
          <w:tab w:val="left" w:pos="300"/>
        </w:tabs>
        <w:spacing w:after="120" w:line="240" w:lineRule="auto"/>
        <w:ind w:left="0" w:firstLine="0"/>
        <w:rPr>
          <w:rFonts w:asciiTheme="minorHAnsi" w:hAnsiTheme="minorHAnsi" w:cstheme="minorHAnsi"/>
          <w:sz w:val="22"/>
        </w:rPr>
      </w:pPr>
      <w:r>
        <w:rPr>
          <w:rFonts w:asciiTheme="minorHAnsi" w:hAnsiTheme="minorHAnsi" w:cstheme="minorHAnsi"/>
          <w:sz w:val="22"/>
        </w:rPr>
        <w:t xml:space="preserve">4.6. </w:t>
      </w:r>
      <w:bookmarkStart w:id="2" w:name="_Hlk123902127"/>
      <w:r w:rsidRPr="00DE5529">
        <w:rPr>
          <w:rFonts w:asciiTheme="minorHAnsi" w:hAnsiTheme="minorHAnsi" w:cstheme="minorHAnsi"/>
          <w:sz w:val="22"/>
        </w:rPr>
        <w:t xml:space="preserve">Após o interregno de um ano, e independentemente de pedido da contratada, os preços iniciais serão reajustados, </w:t>
      </w:r>
      <w:r w:rsidR="00385739" w:rsidRPr="000B14AA">
        <w:rPr>
          <w:rFonts w:asciiTheme="minorHAnsi" w:hAnsiTheme="minorHAnsi" w:cstheme="minorHAnsi"/>
          <w:sz w:val="22"/>
        </w:rPr>
        <w:t xml:space="preserve">acordo com o art. 40, Inciso XI da Lei nº 8.666/93, tendo como índice oficial de reajuste o </w:t>
      </w:r>
      <w:r w:rsidR="00FA2B45">
        <w:rPr>
          <w:rFonts w:asciiTheme="minorHAnsi" w:hAnsiTheme="minorHAnsi" w:cstheme="minorHAnsi"/>
          <w:sz w:val="22"/>
        </w:rPr>
        <w:t>IPCA</w:t>
      </w:r>
      <w:r w:rsidR="0004015D">
        <w:rPr>
          <w:rFonts w:asciiTheme="minorHAnsi" w:hAnsiTheme="minorHAnsi" w:cstheme="minorHAnsi"/>
          <w:sz w:val="22"/>
        </w:rPr>
        <w:t>.</w:t>
      </w:r>
      <w:bookmarkEnd w:id="2"/>
    </w:p>
    <w:p w14:paraId="0EBAE86E" w14:textId="45C57AC9" w:rsidR="00E10F28" w:rsidRDefault="00DE5529" w:rsidP="00DE5529">
      <w:pPr>
        <w:tabs>
          <w:tab w:val="left" w:pos="300"/>
        </w:tabs>
        <w:spacing w:after="120" w:line="240" w:lineRule="auto"/>
        <w:ind w:left="0" w:firstLine="0"/>
        <w:rPr>
          <w:rFonts w:asciiTheme="minorHAnsi" w:hAnsiTheme="minorHAnsi" w:cstheme="minorHAnsi"/>
          <w:sz w:val="22"/>
        </w:rPr>
      </w:pPr>
      <w:r>
        <w:rPr>
          <w:rFonts w:asciiTheme="minorHAnsi" w:hAnsiTheme="minorHAnsi" w:cstheme="minorHAnsi"/>
          <w:sz w:val="22"/>
        </w:rPr>
        <w:t>4.6.</w:t>
      </w:r>
      <w:r w:rsidR="00385739">
        <w:rPr>
          <w:rFonts w:asciiTheme="minorHAnsi" w:hAnsiTheme="minorHAnsi" w:cstheme="minorHAnsi"/>
          <w:sz w:val="22"/>
        </w:rPr>
        <w:t>1</w:t>
      </w:r>
      <w:r>
        <w:rPr>
          <w:rFonts w:asciiTheme="minorHAnsi" w:hAnsiTheme="minorHAnsi" w:cstheme="minorHAnsi"/>
          <w:sz w:val="22"/>
        </w:rPr>
        <w:t xml:space="preserve">. </w:t>
      </w:r>
      <w:r w:rsidRPr="00DE5529">
        <w:rPr>
          <w:rFonts w:asciiTheme="minorHAnsi" w:hAnsiTheme="minorHAnsi" w:cstheme="minorHAnsi"/>
          <w:sz w:val="22"/>
        </w:rPr>
        <w:t>O reajuste será realizado por apostilamento.</w:t>
      </w:r>
    </w:p>
    <w:p w14:paraId="516C09E3" w14:textId="685FC4EA" w:rsidR="00984904" w:rsidRPr="00D32480" w:rsidRDefault="00984904" w:rsidP="002E54AD">
      <w:pPr>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CLÁUSULA QUINTA– DOS DIREITOS</w:t>
      </w:r>
    </w:p>
    <w:p w14:paraId="5B230F9F"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5.1 São direitos:</w:t>
      </w:r>
    </w:p>
    <w:p w14:paraId="0E451D03"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 - DO CONTRATANTE:</w:t>
      </w:r>
    </w:p>
    <w:p w14:paraId="41B58E47"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modificar o presente instrumento, unilateralmente, para melhor adequação às finalidades de interesse público respeitados os direitos da CONTRATADA;</w:t>
      </w:r>
    </w:p>
    <w:p w14:paraId="01844C34" w14:textId="77777777" w:rsidR="00984904" w:rsidRPr="00D32480" w:rsidRDefault="00984904" w:rsidP="008806AE">
      <w:pPr>
        <w:numPr>
          <w:ilvl w:val="0"/>
          <w:numId w:val="11"/>
        </w:numPr>
        <w:tabs>
          <w:tab w:val="left" w:pos="220"/>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aplicar a legislação referente aos contratos administrativos na execução deste instrumento, como também resolver os casos omissos;</w:t>
      </w:r>
    </w:p>
    <w:p w14:paraId="0A7379E6" w14:textId="77777777" w:rsidR="00984904" w:rsidRPr="00D32480" w:rsidRDefault="00984904" w:rsidP="008806AE">
      <w:pPr>
        <w:numPr>
          <w:ilvl w:val="0"/>
          <w:numId w:val="11"/>
        </w:numPr>
        <w:tabs>
          <w:tab w:val="left" w:pos="200"/>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fiscalizar o fornecimento dos bens a qualquer tempo;</w:t>
      </w:r>
    </w:p>
    <w:p w14:paraId="3727495D"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II - DA CONTRATADA:</w:t>
      </w:r>
    </w:p>
    <w:p w14:paraId="333C844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receber conforme este contrato;</w:t>
      </w:r>
    </w:p>
    <w:p w14:paraId="30E2B0BF" w14:textId="07E60B7F"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 xml:space="preserve">b) receber as informações adequadas e tempestivamente acerca </w:t>
      </w:r>
      <w:r w:rsidR="003C2BC6">
        <w:rPr>
          <w:rFonts w:asciiTheme="minorHAnsi" w:hAnsiTheme="minorHAnsi" w:cstheme="minorHAnsi"/>
          <w:sz w:val="22"/>
        </w:rPr>
        <w:t>da prestação dos serviços</w:t>
      </w:r>
      <w:r w:rsidRPr="00D32480">
        <w:rPr>
          <w:rFonts w:asciiTheme="minorHAnsi" w:hAnsiTheme="minorHAnsi" w:cstheme="minorHAnsi"/>
          <w:sz w:val="22"/>
        </w:rPr>
        <w:t>.</w:t>
      </w:r>
    </w:p>
    <w:p w14:paraId="2AD5981D" w14:textId="412C9B9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SEXTA - DA SUBMISSÃO À LEI E DAS OBRIGAÇÕES</w:t>
      </w:r>
    </w:p>
    <w:p w14:paraId="33E46DE6" w14:textId="77777777" w:rsidR="00984904" w:rsidRPr="00D32480" w:rsidRDefault="00984904" w:rsidP="008806AE">
      <w:pPr>
        <w:numPr>
          <w:ilvl w:val="0"/>
          <w:numId w:val="12"/>
        </w:numPr>
        <w:tabs>
          <w:tab w:val="left" w:pos="351"/>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O presente contrato rege-se pela lei federal nº 8.666/93, pela legislação especial aplicada ao objeto contratado especialmente meio ambiente e segurança e às demais cláusulas deste instrumento e outras normas legais atinentes à espécie, de onde se extrairão os subsídios para solução dos casos omissos.</w:t>
      </w:r>
    </w:p>
    <w:p w14:paraId="36F138B1" w14:textId="77777777" w:rsidR="00984904" w:rsidRPr="00D32480" w:rsidRDefault="00984904" w:rsidP="008806AE">
      <w:pPr>
        <w:numPr>
          <w:ilvl w:val="0"/>
          <w:numId w:val="12"/>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SÃO OBRIGAÇÕES:</w:t>
      </w:r>
    </w:p>
    <w:p w14:paraId="51EA13EC" w14:textId="49333B44"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lastRenderedPageBreak/>
        <w:t>I - D</w:t>
      </w:r>
      <w:r w:rsidR="004C19F2">
        <w:rPr>
          <w:rFonts w:asciiTheme="minorHAnsi" w:hAnsiTheme="minorHAnsi" w:cstheme="minorHAnsi"/>
          <w:b/>
          <w:sz w:val="22"/>
        </w:rPr>
        <w:t>A</w:t>
      </w:r>
      <w:r w:rsidRPr="00D32480">
        <w:rPr>
          <w:rFonts w:asciiTheme="minorHAnsi" w:hAnsiTheme="minorHAnsi" w:cstheme="minorHAnsi"/>
          <w:b/>
          <w:sz w:val="22"/>
        </w:rPr>
        <w:t xml:space="preserve"> CONTRATANTE:</w:t>
      </w:r>
    </w:p>
    <w:p w14:paraId="73446C31" w14:textId="77777777" w:rsidR="00984904" w:rsidRPr="00D32480" w:rsidRDefault="00984904" w:rsidP="008806AE">
      <w:pPr>
        <w:numPr>
          <w:ilvl w:val="0"/>
          <w:numId w:val="13"/>
        </w:numPr>
        <w:tabs>
          <w:tab w:val="left" w:pos="26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publicar o extrato do contrato;</w:t>
      </w:r>
    </w:p>
    <w:p w14:paraId="0AF66A27" w14:textId="77777777" w:rsidR="00984904" w:rsidRPr="00D32480" w:rsidRDefault="00984904" w:rsidP="008806AE">
      <w:pPr>
        <w:numPr>
          <w:ilvl w:val="0"/>
          <w:numId w:val="13"/>
        </w:numPr>
        <w:tabs>
          <w:tab w:val="left" w:pos="26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pagar conforme este contrato;</w:t>
      </w:r>
    </w:p>
    <w:p w14:paraId="519DC953" w14:textId="4344A909" w:rsidR="00984904" w:rsidRPr="00D32480" w:rsidRDefault="00984904" w:rsidP="008806AE">
      <w:pPr>
        <w:numPr>
          <w:ilvl w:val="0"/>
          <w:numId w:val="13"/>
        </w:numPr>
        <w:tabs>
          <w:tab w:val="left" w:pos="240"/>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 xml:space="preserve">fornecer à CONTRATADA todas as informações necessárias </w:t>
      </w:r>
      <w:r w:rsidR="00356BDD" w:rsidRPr="00D32480">
        <w:rPr>
          <w:rFonts w:asciiTheme="minorHAnsi" w:hAnsiTheme="minorHAnsi" w:cstheme="minorHAnsi"/>
          <w:sz w:val="22"/>
        </w:rPr>
        <w:t>ao</w:t>
      </w:r>
      <w:r w:rsidRPr="00D32480">
        <w:rPr>
          <w:rFonts w:asciiTheme="minorHAnsi" w:hAnsiTheme="minorHAnsi" w:cstheme="minorHAnsi"/>
          <w:sz w:val="22"/>
        </w:rPr>
        <w:t xml:space="preserve"> </w:t>
      </w:r>
      <w:r w:rsidR="00356BDD" w:rsidRPr="00D32480">
        <w:rPr>
          <w:rFonts w:asciiTheme="minorHAnsi" w:hAnsiTheme="minorHAnsi" w:cstheme="minorHAnsi"/>
          <w:sz w:val="22"/>
        </w:rPr>
        <w:t>fornecimento dos bens</w:t>
      </w:r>
      <w:r w:rsidRPr="00D32480">
        <w:rPr>
          <w:rFonts w:asciiTheme="minorHAnsi" w:hAnsiTheme="minorHAnsi" w:cstheme="minorHAnsi"/>
          <w:sz w:val="22"/>
        </w:rPr>
        <w:t>;</w:t>
      </w:r>
    </w:p>
    <w:p w14:paraId="23393490" w14:textId="77777777"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Nos termos do art. 67 Lei nº 8.666, de 1993, o setor requisitante deverá designar representante para acompanhar e fiscalizar a entrega dos produtos, anotando em registro próprio todas as ocorrências relacionadas com a execução e determinando o que for necessário à regularização de falhas ou defeitos observados.</w:t>
      </w:r>
    </w:p>
    <w:p w14:paraId="64A23514" w14:textId="77777777"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15B8BEE4" w14:textId="65225B05" w:rsidR="00FD3C77" w:rsidRPr="00D32480" w:rsidRDefault="00FD3C77" w:rsidP="008806AE">
      <w:pPr>
        <w:numPr>
          <w:ilvl w:val="0"/>
          <w:numId w:val="13"/>
        </w:numPr>
        <w:tabs>
          <w:tab w:val="left" w:pos="240"/>
        </w:tabs>
        <w:spacing w:after="120" w:line="240" w:lineRule="auto"/>
        <w:rPr>
          <w:rFonts w:asciiTheme="minorHAnsi" w:hAnsiTheme="minorHAnsi" w:cstheme="minorHAnsi"/>
          <w:sz w:val="22"/>
        </w:rPr>
      </w:pPr>
      <w:r w:rsidRPr="00D32480">
        <w:rPr>
          <w:rFonts w:asciiTheme="minorHAnsi" w:hAnsiTheme="minorHAnsi" w:cstheme="minorHAnsi"/>
          <w:sz w:val="22"/>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F5A829B"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II - DA CONTRATADA:</w:t>
      </w:r>
    </w:p>
    <w:p w14:paraId="0A0BC083" w14:textId="77777777"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A Contratada deve cumprir todas as obrigações constantes no Termo de Referência, Edital, seus anexos e sua proposta, assumindo como exclusivamente seus os riscos e as despesas decorrentes da boa e perfeita execução do objeto e, ainda:</w:t>
      </w:r>
      <w:r w:rsidRPr="00D32480">
        <w:rPr>
          <w:rFonts w:asciiTheme="minorHAnsi" w:eastAsia="Garamond" w:hAnsiTheme="minorHAnsi" w:cstheme="minorHAnsi"/>
          <w:b/>
          <w:sz w:val="22"/>
        </w:rPr>
        <w:t xml:space="preserve"> </w:t>
      </w:r>
    </w:p>
    <w:p w14:paraId="7FE50986" w14:textId="26BB8CE1"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a)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r w:rsidR="00252540">
        <w:rPr>
          <w:rFonts w:asciiTheme="minorHAnsi" w:hAnsiTheme="minorHAnsi" w:cstheme="minorHAnsi"/>
          <w:sz w:val="22"/>
        </w:rPr>
        <w:t>, conforme o caso</w:t>
      </w:r>
      <w:r w:rsidRPr="00D32480">
        <w:rPr>
          <w:rFonts w:asciiTheme="minorHAnsi" w:hAnsiTheme="minorHAnsi" w:cstheme="minorHAnsi"/>
          <w:sz w:val="22"/>
        </w:rPr>
        <w:t>;</w:t>
      </w:r>
      <w:r w:rsidRPr="00D32480">
        <w:rPr>
          <w:rFonts w:asciiTheme="minorHAnsi" w:eastAsia="Garamond" w:hAnsiTheme="minorHAnsi" w:cstheme="minorHAnsi"/>
          <w:b/>
          <w:sz w:val="22"/>
        </w:rPr>
        <w:t xml:space="preserve"> </w:t>
      </w:r>
    </w:p>
    <w:p w14:paraId="10AB52C4" w14:textId="456FBCDD"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 xml:space="preserve">b) </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responsabilizar-se pelos vícios e danos decorrentes do objeto, de acordo com os artigos 12, 13 e 17 a 27, do Código de Defesa do Consumidor (Lei nº 8.078, de 1990); </w:t>
      </w:r>
    </w:p>
    <w:p w14:paraId="1792F110" w14:textId="6B823482"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c)</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substituir, reparar ou corrigir, às suas expensas, no prazo fixado neste Termo de Referência, o objeto com avarias ou defeitos; </w:t>
      </w:r>
    </w:p>
    <w:p w14:paraId="7B36ADB4" w14:textId="173CEFB5"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d)</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comunicar à Contratante, no prazo máximo de 24 (vinte e quatro) horas que antecede a data da entrega, os motivos que impossibilitem o cumprimento do prazo previsto, com a devida comprovação; </w:t>
      </w:r>
    </w:p>
    <w:p w14:paraId="7BB2C9C0" w14:textId="0C95DEEA"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e)</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manter, durante toda a execução do contrato, em compatibilidade com as obrigações assumidas, todas as condições de habilitação e qualificação exigidas na licitação; </w:t>
      </w:r>
    </w:p>
    <w:p w14:paraId="14F2B23B" w14:textId="00690A53"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f)</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indicar preposto para representá-la durante a execução do contrato. </w:t>
      </w:r>
    </w:p>
    <w:p w14:paraId="3DAC2F11" w14:textId="2F811326"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g)</w:t>
      </w:r>
      <w:r w:rsidRPr="00D32480">
        <w:rPr>
          <w:rFonts w:asciiTheme="minorHAnsi" w:eastAsia="Arial" w:hAnsiTheme="minorHAnsi" w:cstheme="minorHAnsi"/>
          <w:sz w:val="22"/>
        </w:rPr>
        <w:t xml:space="preserve"> </w:t>
      </w:r>
      <w:r w:rsidRPr="00D32480">
        <w:rPr>
          <w:rFonts w:asciiTheme="minorHAnsi" w:hAnsiTheme="minorHAnsi" w:cstheme="minorHAnsi"/>
          <w:sz w:val="22"/>
        </w:rPr>
        <w:t xml:space="preserve">manter atualizados durante a execução dos contratos os dados de contato, tais como telefone, e-mail, endereço, etc. </w:t>
      </w:r>
    </w:p>
    <w:p w14:paraId="11966A68" w14:textId="7C74C3E8" w:rsidR="00606A3D" w:rsidRPr="00D32480" w:rsidRDefault="00606A3D" w:rsidP="008806AE">
      <w:pPr>
        <w:spacing w:after="120" w:line="240" w:lineRule="auto"/>
        <w:ind w:left="0" w:hanging="15"/>
        <w:rPr>
          <w:rFonts w:asciiTheme="minorHAnsi" w:hAnsiTheme="minorHAnsi" w:cstheme="minorHAnsi"/>
          <w:sz w:val="22"/>
        </w:rPr>
      </w:pPr>
      <w:r w:rsidRPr="00D32480">
        <w:rPr>
          <w:rFonts w:asciiTheme="minorHAnsi" w:hAnsiTheme="minorHAnsi" w:cstheme="minorHAnsi"/>
          <w:sz w:val="22"/>
        </w:rPr>
        <w:t>h) Quando solicitado, o contratado deverá apresentar todas as autorizações, certificados, licenças e demais documentos exigidos pela legislação vigente no ato da assinatura d</w:t>
      </w:r>
      <w:r w:rsidR="00640CE7" w:rsidRPr="00D32480">
        <w:rPr>
          <w:rFonts w:asciiTheme="minorHAnsi" w:hAnsiTheme="minorHAnsi" w:cstheme="minorHAnsi"/>
          <w:sz w:val="22"/>
        </w:rPr>
        <w:t>o contrato</w:t>
      </w:r>
      <w:r w:rsidRPr="00D32480">
        <w:rPr>
          <w:rFonts w:asciiTheme="minorHAnsi" w:hAnsiTheme="minorHAnsi" w:cstheme="minorHAnsi"/>
          <w:sz w:val="22"/>
        </w:rPr>
        <w:t>. A referida exigência encontra respaldo no princípio da autotutela administrativa.</w:t>
      </w:r>
    </w:p>
    <w:p w14:paraId="159692EC"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SÉTIMA - DA RESCISÃO E DAS SANÇÕES</w:t>
      </w:r>
    </w:p>
    <w:p w14:paraId="2C6F319F"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lastRenderedPageBreak/>
        <w:t>7.1</w:t>
      </w:r>
      <w:r w:rsidRPr="00D32480">
        <w:rPr>
          <w:rFonts w:asciiTheme="minorHAnsi" w:hAnsiTheme="minorHAnsi" w:cstheme="minorHAnsi"/>
          <w:b/>
          <w:sz w:val="22"/>
        </w:rPr>
        <w:t xml:space="preserve"> </w:t>
      </w:r>
      <w:r w:rsidRPr="00D32480">
        <w:rPr>
          <w:rFonts w:asciiTheme="minorHAnsi" w:hAnsiTheme="minorHAnsi" w:cstheme="minorHAnsi"/>
          <w:sz w:val="22"/>
        </w:rPr>
        <w:t>De conformidade com o artigo 86, Lei nº 8.666/93, o atraso injustificado na execução deste Contrato sujeitará o</w:t>
      </w:r>
      <w:r w:rsidRPr="00D32480">
        <w:rPr>
          <w:rFonts w:asciiTheme="minorHAnsi" w:hAnsiTheme="minorHAnsi" w:cstheme="minorHAnsi"/>
          <w:b/>
          <w:sz w:val="22"/>
        </w:rPr>
        <w:t xml:space="preserve"> </w:t>
      </w:r>
      <w:r w:rsidRPr="00D32480">
        <w:rPr>
          <w:rFonts w:asciiTheme="minorHAnsi" w:hAnsiTheme="minorHAnsi" w:cstheme="minorHAnsi"/>
          <w:sz w:val="22"/>
        </w:rPr>
        <w:t>CONTRATADO, a juízo da Administração, a multa de até 10% (dez por cento) do valor do Contrato, até 30 dias, após este prazo será cobrado juros de 1% (um por cento) ao mês.</w:t>
      </w:r>
    </w:p>
    <w:p w14:paraId="71DEA047" w14:textId="77777777" w:rsidR="00984904" w:rsidRPr="00D32480" w:rsidRDefault="00984904" w:rsidP="008806AE">
      <w:pPr>
        <w:numPr>
          <w:ilvl w:val="1"/>
          <w:numId w:val="18"/>
        </w:numPr>
        <w:tabs>
          <w:tab w:val="left" w:pos="567"/>
        </w:tabs>
        <w:spacing w:after="120" w:line="240" w:lineRule="auto"/>
        <w:ind w:left="0" w:firstLine="0"/>
        <w:rPr>
          <w:rFonts w:asciiTheme="minorHAnsi" w:hAnsiTheme="minorHAnsi" w:cstheme="minorHAnsi"/>
          <w:sz w:val="22"/>
        </w:rPr>
      </w:pPr>
      <w:r w:rsidRPr="00D32480">
        <w:rPr>
          <w:rFonts w:asciiTheme="minorHAnsi" w:hAnsiTheme="minorHAnsi" w:cstheme="minorHAnsi"/>
          <w:sz w:val="22"/>
        </w:rPr>
        <w:t>Nos termos do artigo 87 da Lei nº 8.666/93, pela inexecução total ou parcial deste Contrato, o CONTRATANTE poderá</w:t>
      </w:r>
      <w:r w:rsidRPr="00D32480">
        <w:rPr>
          <w:rFonts w:asciiTheme="minorHAnsi" w:hAnsiTheme="minorHAnsi" w:cstheme="minorHAnsi"/>
          <w:b/>
          <w:sz w:val="22"/>
        </w:rPr>
        <w:t xml:space="preserve"> </w:t>
      </w:r>
      <w:r w:rsidRPr="00D32480">
        <w:rPr>
          <w:rFonts w:asciiTheme="minorHAnsi" w:hAnsiTheme="minorHAnsi" w:cstheme="minorHAnsi"/>
          <w:sz w:val="22"/>
        </w:rPr>
        <w:t>aplicar ao contratado, as seguintes penalidades:</w:t>
      </w:r>
    </w:p>
    <w:p w14:paraId="19F7F32D"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a) advertência;</w:t>
      </w:r>
    </w:p>
    <w:p w14:paraId="5838BE7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b) multa de até 10% (dez) por cento do valor do Contrato;</w:t>
      </w:r>
    </w:p>
    <w:p w14:paraId="13EEDEA1"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c) suspensão temporária de participação em licitação e impedimento de contratar com a Administração, por prazo não superior a 02(dois) anos;</w:t>
      </w:r>
    </w:p>
    <w:p w14:paraId="4DDF7757" w14:textId="77777777" w:rsidR="00984904" w:rsidRPr="00D32480" w:rsidRDefault="00984904" w:rsidP="008806AE">
      <w:pPr>
        <w:tabs>
          <w:tab w:val="left" w:pos="567"/>
        </w:tabs>
        <w:spacing w:after="120" w:line="240" w:lineRule="auto"/>
        <w:rPr>
          <w:rFonts w:asciiTheme="minorHAnsi" w:hAnsiTheme="minorHAnsi" w:cstheme="minorHAnsi"/>
          <w:sz w:val="22"/>
        </w:rPr>
      </w:pPr>
      <w:r w:rsidRPr="00D32480">
        <w:rPr>
          <w:rFonts w:asciiTheme="minorHAnsi" w:hAnsiTheme="minorHAnsi" w:cstheme="minorHAnsi"/>
          <w:sz w:val="22"/>
        </w:rPr>
        <w:t>d) declaração de inidoneidade para licitar ou contratar com a Administração Pública, enquanto perdurarem os motivos determinantes da punição ou até que seja promovida a reabilitação perante a própria autoridade que aplicou a penalidade.</w:t>
      </w:r>
    </w:p>
    <w:p w14:paraId="35FF30A3" w14:textId="77777777" w:rsidR="00984904" w:rsidRPr="00D32480" w:rsidRDefault="00984904" w:rsidP="008806AE">
      <w:pPr>
        <w:tabs>
          <w:tab w:val="left" w:pos="567"/>
        </w:tabs>
        <w:spacing w:after="120" w:line="240" w:lineRule="auto"/>
        <w:rPr>
          <w:rFonts w:asciiTheme="minorHAnsi" w:hAnsiTheme="minorHAnsi" w:cstheme="minorHAnsi"/>
          <w:b/>
          <w:sz w:val="22"/>
        </w:rPr>
      </w:pPr>
      <w:r w:rsidRPr="00D32480">
        <w:rPr>
          <w:rFonts w:asciiTheme="minorHAnsi" w:hAnsiTheme="minorHAnsi" w:cstheme="minorHAnsi"/>
          <w:sz w:val="22"/>
        </w:rPr>
        <w:t>7.3 De acordo com o artigo 88, da Lei nº 8.666/93, serão aplicadas as sanções previstas no parágrafo 1º, letra “c” e “d” desta</w:t>
      </w:r>
      <w:r w:rsidRPr="00D32480">
        <w:rPr>
          <w:rFonts w:asciiTheme="minorHAnsi" w:hAnsiTheme="minorHAnsi" w:cstheme="minorHAnsi"/>
          <w:b/>
          <w:sz w:val="22"/>
        </w:rPr>
        <w:t xml:space="preserve"> </w:t>
      </w:r>
      <w:r w:rsidRPr="00D32480">
        <w:rPr>
          <w:rFonts w:asciiTheme="minorHAnsi" w:hAnsiTheme="minorHAnsi" w:cstheme="minorHAnsi"/>
          <w:sz w:val="22"/>
        </w:rPr>
        <w:t>Cláusula, às empresas ou aos profissionais que em razão dos Contratos regidos por esta Lei, nos seguintes casos: a) tenham sofrido condenação definitiva por praticarem, por meios dolosos, fraudes fiscais no recolhimento de quaisquer tributos; b) tenham praticado atos ilícitos visando frustrar os objetivos da licitação; c) demonstrem não possuir idoneidade para contratar com a Administração em virtude de atos ilícitos praticados.</w:t>
      </w:r>
    </w:p>
    <w:p w14:paraId="183BD070" w14:textId="77777777" w:rsidR="00984904" w:rsidRPr="00D32480" w:rsidRDefault="00984904" w:rsidP="008806AE">
      <w:pPr>
        <w:numPr>
          <w:ilvl w:val="1"/>
          <w:numId w:val="19"/>
        </w:numPr>
        <w:tabs>
          <w:tab w:val="left" w:pos="567"/>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Se o valor da multa não for pago, será automaticamente descontado na primeira parcela de pagamento a que o contratado</w:t>
      </w:r>
      <w:r w:rsidRPr="00D32480">
        <w:rPr>
          <w:rFonts w:asciiTheme="minorHAnsi" w:hAnsiTheme="minorHAnsi" w:cstheme="minorHAnsi"/>
          <w:b/>
          <w:sz w:val="22"/>
        </w:rPr>
        <w:t xml:space="preserve"> </w:t>
      </w:r>
      <w:r w:rsidRPr="00D32480">
        <w:rPr>
          <w:rFonts w:asciiTheme="minorHAnsi" w:hAnsiTheme="minorHAnsi" w:cstheme="minorHAnsi"/>
          <w:sz w:val="22"/>
        </w:rPr>
        <w:t>vier a fazer jus, calculada com base nos índices estabelecidos para os débitos fiscais e de juros moratórios de 1% (um) por cento ao mês, calculados sobre o valor.</w:t>
      </w:r>
    </w:p>
    <w:p w14:paraId="49B81CF2" w14:textId="77777777" w:rsidR="00984904" w:rsidRPr="00D32480" w:rsidRDefault="00984904" w:rsidP="008806AE">
      <w:pPr>
        <w:numPr>
          <w:ilvl w:val="1"/>
          <w:numId w:val="19"/>
        </w:numPr>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Da aplicação das penas definidas nas alíneas “a”, “b” e “c”, desta cláusula, caberá recurso no prazo de 05(cinco) dias úteis</w:t>
      </w:r>
      <w:r w:rsidRPr="00D32480">
        <w:rPr>
          <w:rFonts w:asciiTheme="minorHAnsi" w:hAnsiTheme="minorHAnsi" w:cstheme="minorHAnsi"/>
          <w:b/>
          <w:sz w:val="22"/>
        </w:rPr>
        <w:t xml:space="preserve"> </w:t>
      </w:r>
      <w:r w:rsidRPr="00D32480">
        <w:rPr>
          <w:rFonts w:asciiTheme="minorHAnsi" w:hAnsiTheme="minorHAnsi" w:cstheme="minorHAnsi"/>
          <w:sz w:val="22"/>
        </w:rPr>
        <w:t>de intimação do ato ao Prefeito Municipal.</w:t>
      </w:r>
    </w:p>
    <w:p w14:paraId="7B43C35B" w14:textId="77777777" w:rsidR="00984904" w:rsidRPr="00D32480" w:rsidRDefault="00984904" w:rsidP="008806AE">
      <w:pPr>
        <w:numPr>
          <w:ilvl w:val="0"/>
          <w:numId w:val="15"/>
        </w:numPr>
        <w:tabs>
          <w:tab w:val="left" w:pos="308"/>
        </w:tabs>
        <w:spacing w:after="120" w:line="240" w:lineRule="auto"/>
        <w:ind w:left="0" w:firstLine="0"/>
        <w:rPr>
          <w:rFonts w:asciiTheme="minorHAnsi" w:hAnsiTheme="minorHAnsi" w:cstheme="minorHAnsi"/>
          <w:b/>
          <w:sz w:val="22"/>
        </w:rPr>
      </w:pPr>
      <w:r w:rsidRPr="00D32480">
        <w:rPr>
          <w:rFonts w:asciiTheme="minorHAnsi" w:hAnsiTheme="minorHAnsi" w:cstheme="minorHAnsi"/>
          <w:b/>
          <w:sz w:val="22"/>
        </w:rPr>
        <w:t xml:space="preserve"> </w:t>
      </w:r>
      <w:r w:rsidRPr="00D32480">
        <w:rPr>
          <w:rFonts w:asciiTheme="minorHAnsi" w:hAnsiTheme="minorHAnsi" w:cstheme="minorHAnsi"/>
          <w:sz w:val="22"/>
        </w:rPr>
        <w:t>No caso de declaração de inidoneidade, prevista na alínea “d”, caberá pedido de reconsideração ao Prefeito Municipal,</w:t>
      </w:r>
      <w:r w:rsidRPr="00D32480">
        <w:rPr>
          <w:rFonts w:asciiTheme="minorHAnsi" w:hAnsiTheme="minorHAnsi" w:cstheme="minorHAnsi"/>
          <w:b/>
          <w:sz w:val="22"/>
        </w:rPr>
        <w:t xml:space="preserve"> </w:t>
      </w:r>
      <w:r w:rsidRPr="00D32480">
        <w:rPr>
          <w:rFonts w:asciiTheme="minorHAnsi" w:hAnsiTheme="minorHAnsi" w:cstheme="minorHAnsi"/>
          <w:sz w:val="22"/>
        </w:rPr>
        <w:t>no prazo de 10(dez) dias úteis a contar da abertura de vista, podendo a reabilitação ser requerida após 2 (dois) anos de sua aplicação.</w:t>
      </w:r>
    </w:p>
    <w:p w14:paraId="337795A5" w14:textId="77777777" w:rsidR="00984904" w:rsidRPr="00D32480" w:rsidRDefault="00984904" w:rsidP="008806AE">
      <w:pPr>
        <w:numPr>
          <w:ilvl w:val="0"/>
          <w:numId w:val="15"/>
        </w:numPr>
        <w:tabs>
          <w:tab w:val="left" w:pos="348"/>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A inadimplência das Cláusulas e condições estabelecidas neste Contrato, por parte do contratado, assegurará ao</w:t>
      </w:r>
      <w:r w:rsidRPr="00D32480">
        <w:rPr>
          <w:rFonts w:asciiTheme="minorHAnsi" w:hAnsiTheme="minorHAnsi" w:cstheme="minorHAnsi"/>
          <w:b/>
          <w:sz w:val="22"/>
        </w:rPr>
        <w:t xml:space="preserve"> </w:t>
      </w:r>
      <w:r w:rsidRPr="00D32480">
        <w:rPr>
          <w:rFonts w:asciiTheme="minorHAnsi" w:hAnsiTheme="minorHAnsi" w:cstheme="minorHAnsi"/>
          <w:sz w:val="22"/>
        </w:rPr>
        <w:t>CONTRATANTE o direito de dá-lo por rescindido, mediante notificação através de ofício, entregue diretamente ou por via postal, com prova de recebimento, sem prejuízo do disposto na Cláusula Quinta</w:t>
      </w:r>
      <w:r w:rsidRPr="00D32480">
        <w:rPr>
          <w:rFonts w:asciiTheme="minorHAnsi" w:hAnsiTheme="minorHAnsi" w:cstheme="minorHAnsi"/>
          <w:b/>
          <w:i/>
          <w:sz w:val="22"/>
          <w:u w:val="single"/>
        </w:rPr>
        <w:t>.</w:t>
      </w:r>
    </w:p>
    <w:p w14:paraId="64AB5AD0" w14:textId="6E37D7F5" w:rsidR="00984904" w:rsidRPr="00D32480" w:rsidRDefault="00984904" w:rsidP="008806AE">
      <w:pPr>
        <w:numPr>
          <w:ilvl w:val="0"/>
          <w:numId w:val="15"/>
        </w:numPr>
        <w:tabs>
          <w:tab w:val="left" w:pos="300"/>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Ficará o presente Contrato rescindido, mediante formalização, assegurado o contraditório e a defesa, nos seguintes casos:</w:t>
      </w:r>
      <w:r w:rsidRPr="00D32480">
        <w:rPr>
          <w:rFonts w:asciiTheme="minorHAnsi" w:hAnsiTheme="minorHAnsi" w:cstheme="minorHAnsi"/>
          <w:b/>
          <w:sz w:val="22"/>
        </w:rPr>
        <w:t xml:space="preserve"> </w:t>
      </w:r>
      <w:r w:rsidRPr="00D32480">
        <w:rPr>
          <w:rFonts w:asciiTheme="minorHAnsi" w:hAnsiTheme="minorHAnsi" w:cstheme="minorHAnsi"/>
          <w:sz w:val="22"/>
        </w:rPr>
        <w:t xml:space="preserve">a) o não cumprimento ou cumprimento irregular de cláusulas contratuais; b) a lentidão do seu cumprimento, levando a Administração a comprovar a impossibilidade </w:t>
      </w:r>
      <w:r w:rsidR="00356BDD" w:rsidRPr="00D32480">
        <w:rPr>
          <w:rFonts w:asciiTheme="minorHAnsi" w:hAnsiTheme="minorHAnsi" w:cstheme="minorHAnsi"/>
          <w:sz w:val="22"/>
        </w:rPr>
        <w:t>do fornecimento dos bens</w:t>
      </w:r>
      <w:r w:rsidRPr="00D32480">
        <w:rPr>
          <w:rFonts w:asciiTheme="minorHAnsi" w:hAnsiTheme="minorHAnsi" w:cstheme="minorHAnsi"/>
          <w:sz w:val="22"/>
        </w:rPr>
        <w:t xml:space="preserve"> nos prazos estipulados; c) atraso injustificado, a juízo da Administração, </w:t>
      </w:r>
      <w:r w:rsidR="00356BDD" w:rsidRPr="00D32480">
        <w:rPr>
          <w:rFonts w:asciiTheme="minorHAnsi" w:hAnsiTheme="minorHAnsi" w:cstheme="minorHAnsi"/>
          <w:sz w:val="22"/>
        </w:rPr>
        <w:t>não fornecimento dos bens</w:t>
      </w:r>
      <w:r w:rsidRPr="00D32480">
        <w:rPr>
          <w:rFonts w:asciiTheme="minorHAnsi" w:hAnsiTheme="minorHAnsi" w:cstheme="minorHAnsi"/>
          <w:sz w:val="22"/>
        </w:rPr>
        <w:t xml:space="preserve">; d) não </w:t>
      </w:r>
      <w:r w:rsidR="00356BDD" w:rsidRPr="00D32480">
        <w:rPr>
          <w:rFonts w:asciiTheme="minorHAnsi" w:hAnsiTheme="minorHAnsi" w:cstheme="minorHAnsi"/>
          <w:sz w:val="22"/>
        </w:rPr>
        <w:t>fornecimento dos bens</w:t>
      </w:r>
      <w:r w:rsidRPr="00D32480">
        <w:rPr>
          <w:rFonts w:asciiTheme="minorHAnsi" w:hAnsiTheme="minorHAnsi" w:cstheme="minorHAnsi"/>
          <w:sz w:val="22"/>
        </w:rPr>
        <w:t xml:space="preserve">, sem justa causa ou prévia comunicação à Administração; e) a subcontratação total do objeto deste Contrato, sem prévia autorização do CONTRATANTE, associação do contratado com outrem, a cessão ou transferência total ou parcial, bem como a fusão , cisão ou incorporação , que afetem a boa execução do presente Contrato; f) o desatendimento das determinações regulares da autoridade designada para acompanhar e fiscalizar a execução deste Contrato, assim como a de seus superiores; g) cometimento reiterado de faltas na execução do contrato, anotadas na forma do §2º da Cláusula Quarta deste Contrato; h) decretação de falência ou instauração de insolvência civil; i) dissolução de Sociedade; j) alteração social e a modificação da finalidade ou da estrutura da empresa, </w:t>
      </w:r>
      <w:r w:rsidRPr="00D32480">
        <w:rPr>
          <w:rFonts w:asciiTheme="minorHAnsi" w:hAnsiTheme="minorHAnsi" w:cstheme="minorHAnsi"/>
          <w:sz w:val="22"/>
        </w:rPr>
        <w:lastRenderedPageBreak/>
        <w:t>que, a juízo da Administração, prejudiquem a execução deste Contrato; l) protesto de títulos ou a emissão de cheques sem a suficiente provisão que caracterizem a insolvência do contratado; m) razões de interesse público de alta relevância e amplo conhecimento, justificadas e determinadas pela máxima autoridade da esfera administrativa a que está subordinada o CONTRATANTE e exaradas no processo administrativo a que se refere o contrato amplo conhecimento Público; n) ocorrência de caso fortuito ou de força maior, regularmente comprovada, impeditiva da execução deste Contrato.</w:t>
      </w:r>
    </w:p>
    <w:p w14:paraId="3A3D3DC1" w14:textId="77777777" w:rsidR="00984904" w:rsidRPr="00D32480" w:rsidRDefault="00984904" w:rsidP="008806AE">
      <w:pPr>
        <w:spacing w:after="120" w:line="240" w:lineRule="auto"/>
        <w:rPr>
          <w:rFonts w:asciiTheme="minorHAnsi" w:hAnsiTheme="minorHAnsi" w:cstheme="minorHAnsi"/>
          <w:sz w:val="22"/>
        </w:rPr>
      </w:pPr>
      <w:r w:rsidRPr="00D32480">
        <w:rPr>
          <w:rFonts w:asciiTheme="minorHAnsi" w:hAnsiTheme="minorHAnsi" w:cstheme="minorHAnsi"/>
          <w:sz w:val="22"/>
        </w:rPr>
        <w:t>7.9-</w:t>
      </w:r>
      <w:r w:rsidRPr="00D32480">
        <w:rPr>
          <w:rFonts w:asciiTheme="minorHAnsi" w:hAnsiTheme="minorHAnsi" w:cstheme="minorHAnsi"/>
          <w:b/>
          <w:sz w:val="22"/>
        </w:rPr>
        <w:t xml:space="preserve"> </w:t>
      </w:r>
      <w:r w:rsidRPr="00D32480">
        <w:rPr>
          <w:rFonts w:asciiTheme="minorHAnsi" w:hAnsiTheme="minorHAnsi" w:cstheme="minorHAnsi"/>
          <w:sz w:val="22"/>
        </w:rPr>
        <w:t>Ficará o presente contrato rescindido por acordo entre as partes, desde que haja conveniência para a Administração, nos</w:t>
      </w:r>
      <w:r w:rsidRPr="00D32480">
        <w:rPr>
          <w:rFonts w:asciiTheme="minorHAnsi" w:hAnsiTheme="minorHAnsi" w:cstheme="minorHAnsi"/>
          <w:b/>
          <w:sz w:val="22"/>
        </w:rPr>
        <w:t xml:space="preserve"> </w:t>
      </w:r>
      <w:r w:rsidRPr="00D32480">
        <w:rPr>
          <w:rFonts w:asciiTheme="minorHAnsi" w:hAnsiTheme="minorHAnsi" w:cstheme="minorHAnsi"/>
          <w:sz w:val="22"/>
        </w:rPr>
        <w:t>casos previsto no art. 77 e nos incisos XIII a XVI do artigo 78 da Lei nº 8.666/93, mediante aviso prévio por escrito, com antecedência mínima de 30(trinta)dias quando rescindido pelo CONTRATANTE e 90(noventa) dias quando rescindido pela CONTRATADA sem nada ter que pagar.</w:t>
      </w:r>
    </w:p>
    <w:p w14:paraId="20F04A59" w14:textId="77777777" w:rsidR="00984904" w:rsidRPr="00D32480" w:rsidRDefault="00984904" w:rsidP="008806AE">
      <w:pPr>
        <w:numPr>
          <w:ilvl w:val="0"/>
          <w:numId w:val="16"/>
        </w:numPr>
        <w:tabs>
          <w:tab w:val="left" w:pos="396"/>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 De conformidade com o § 2º do artigo 79, da Lei nº 8.666/93, quando a rescisão ocorrer com base nos incisos XII a XVII do artigo 78 da mesma lei, sem que haja culpa do contratado, será este ressarcido dos prejuízos regularmente comprovados que houver sofrido, tendo ainda direito a: a) devolução de garantia; b) pagamentos devidos pela execução do contrato até a data da rescisão; c) pagamento do custo de desmobilização.</w:t>
      </w:r>
    </w:p>
    <w:p w14:paraId="4C7C5C44" w14:textId="77777777" w:rsidR="00984904" w:rsidRPr="00D32480" w:rsidRDefault="00984904" w:rsidP="008806AE">
      <w:pPr>
        <w:spacing w:after="120" w:line="240" w:lineRule="auto"/>
        <w:rPr>
          <w:rFonts w:asciiTheme="minorHAnsi" w:hAnsiTheme="minorHAnsi" w:cstheme="minorHAnsi"/>
          <w:b/>
          <w:sz w:val="22"/>
        </w:rPr>
      </w:pPr>
      <w:r w:rsidRPr="00D32480">
        <w:rPr>
          <w:rFonts w:asciiTheme="minorHAnsi" w:hAnsiTheme="minorHAnsi" w:cstheme="minorHAnsi"/>
          <w:b/>
          <w:sz w:val="22"/>
        </w:rPr>
        <w:t>CLÁUSULA OITAVA - DO FORO</w:t>
      </w:r>
    </w:p>
    <w:p w14:paraId="5DEE96CA" w14:textId="699F285B" w:rsidR="00984904" w:rsidRPr="00D32480" w:rsidRDefault="00984904" w:rsidP="008806AE">
      <w:pPr>
        <w:numPr>
          <w:ilvl w:val="0"/>
          <w:numId w:val="17"/>
        </w:numPr>
        <w:tabs>
          <w:tab w:val="left" w:pos="308"/>
        </w:tabs>
        <w:spacing w:after="120" w:line="240" w:lineRule="auto"/>
        <w:ind w:left="0" w:firstLine="0"/>
        <w:rPr>
          <w:rFonts w:asciiTheme="minorHAnsi" w:hAnsiTheme="minorHAnsi" w:cstheme="minorHAnsi"/>
          <w:b/>
          <w:sz w:val="22"/>
        </w:rPr>
      </w:pPr>
      <w:r w:rsidRPr="00D32480">
        <w:rPr>
          <w:rFonts w:asciiTheme="minorHAnsi" w:hAnsiTheme="minorHAnsi" w:cstheme="minorHAnsi"/>
          <w:sz w:val="22"/>
        </w:rPr>
        <w:t xml:space="preserve"> Fica eleito o Foro Central da Comarca de </w:t>
      </w:r>
      <w:r w:rsidR="00174459" w:rsidRPr="00D32480">
        <w:rPr>
          <w:rFonts w:asciiTheme="minorHAnsi" w:hAnsiTheme="minorHAnsi" w:cstheme="minorHAnsi"/>
          <w:sz w:val="22"/>
        </w:rPr>
        <w:t>Visconde do Rio Branco</w:t>
      </w:r>
      <w:r w:rsidRPr="00D32480">
        <w:rPr>
          <w:rFonts w:asciiTheme="minorHAnsi" w:hAnsiTheme="minorHAnsi" w:cstheme="minorHAnsi"/>
          <w:sz w:val="22"/>
        </w:rPr>
        <w:t xml:space="preserve"> -MG, com renúncia expressa a qualquer outro, por mais privilegiado que seja, para toda e qualquer ação oriunda do presente contrato e que não possa ser resolvida por comum acordo entre as partes.</w:t>
      </w:r>
    </w:p>
    <w:p w14:paraId="320C071E" w14:textId="77777777" w:rsidR="00984904" w:rsidRPr="00D32480" w:rsidRDefault="00984904" w:rsidP="008806AE">
      <w:pPr>
        <w:numPr>
          <w:ilvl w:val="0"/>
          <w:numId w:val="17"/>
        </w:numPr>
        <w:tabs>
          <w:tab w:val="left" w:pos="300"/>
        </w:tabs>
        <w:spacing w:after="120" w:line="240" w:lineRule="auto"/>
        <w:ind w:left="300" w:hanging="300"/>
        <w:rPr>
          <w:rFonts w:asciiTheme="minorHAnsi" w:hAnsiTheme="minorHAnsi" w:cstheme="minorHAnsi"/>
          <w:b/>
          <w:sz w:val="22"/>
        </w:rPr>
      </w:pPr>
      <w:r w:rsidRPr="00D32480">
        <w:rPr>
          <w:rFonts w:asciiTheme="minorHAnsi" w:hAnsiTheme="minorHAnsi" w:cstheme="minorHAnsi"/>
          <w:sz w:val="22"/>
        </w:rPr>
        <w:t>E, por estarem justas e contratadas, assinam o presente contrato para todos os fins de direito.</w:t>
      </w:r>
    </w:p>
    <w:p w14:paraId="68482529" w14:textId="0418481E" w:rsidR="00984904" w:rsidRPr="00D32480" w:rsidRDefault="00984904" w:rsidP="008806AE">
      <w:pPr>
        <w:spacing w:after="120" w:line="240" w:lineRule="auto"/>
        <w:rPr>
          <w:rFonts w:asciiTheme="minorHAnsi" w:hAnsiTheme="minorHAnsi" w:cstheme="minorHAnsi"/>
          <w:sz w:val="22"/>
        </w:rPr>
      </w:pPr>
      <w:r w:rsidRPr="004C19F2">
        <w:rPr>
          <w:rFonts w:asciiTheme="minorHAnsi" w:hAnsiTheme="minorHAnsi" w:cstheme="minorHAnsi"/>
          <w:bCs/>
          <w:sz w:val="22"/>
        </w:rPr>
        <w:t xml:space="preserve">8.3 </w:t>
      </w:r>
      <w:r w:rsidRPr="00D32480">
        <w:rPr>
          <w:rFonts w:asciiTheme="minorHAnsi" w:hAnsiTheme="minorHAnsi" w:cstheme="minorHAnsi"/>
          <w:sz w:val="22"/>
        </w:rPr>
        <w:t>Os casos omissos serão resolvidos de acordo com a Lei Federal nº 8.666/1993, a Lei Federal nº 10.520/2002 e demais</w:t>
      </w:r>
      <w:r w:rsidRPr="00D32480">
        <w:rPr>
          <w:rFonts w:asciiTheme="minorHAnsi" w:hAnsiTheme="minorHAnsi" w:cstheme="minorHAnsi"/>
          <w:b/>
          <w:sz w:val="22"/>
        </w:rPr>
        <w:t xml:space="preserve"> </w:t>
      </w:r>
      <w:r w:rsidRPr="00D32480">
        <w:rPr>
          <w:rFonts w:asciiTheme="minorHAnsi" w:hAnsiTheme="minorHAnsi" w:cstheme="minorHAnsi"/>
          <w:sz w:val="22"/>
        </w:rPr>
        <w:t>normas aplicáveis. Subsidiariamente, aplicar-se-ão os princípios gerais de Direito.</w:t>
      </w:r>
    </w:p>
    <w:p w14:paraId="029986E3" w14:textId="3139EC63" w:rsidR="00984904" w:rsidRPr="00D32480" w:rsidRDefault="000219A9" w:rsidP="008806AE">
      <w:pPr>
        <w:spacing w:after="120" w:line="240" w:lineRule="auto"/>
        <w:rPr>
          <w:rFonts w:asciiTheme="minorHAnsi" w:hAnsiTheme="minorHAnsi" w:cstheme="minorHAnsi"/>
          <w:sz w:val="22"/>
        </w:rPr>
      </w:pPr>
      <w:r w:rsidRPr="00D32480">
        <w:rPr>
          <w:rFonts w:asciiTheme="minorHAnsi" w:hAnsiTheme="minorHAnsi" w:cstheme="minorHAnsi"/>
          <w:sz w:val="22"/>
        </w:rPr>
        <w:t>Guiricema</w:t>
      </w:r>
      <w:r w:rsidR="00E05412" w:rsidRPr="00D32480">
        <w:rPr>
          <w:rFonts w:asciiTheme="minorHAnsi" w:hAnsiTheme="minorHAnsi" w:cstheme="minorHAnsi"/>
          <w:sz w:val="22"/>
        </w:rPr>
        <w:t>,</w:t>
      </w:r>
      <w:r w:rsidR="00984904" w:rsidRPr="00D32480">
        <w:rPr>
          <w:rFonts w:asciiTheme="minorHAnsi" w:hAnsiTheme="minorHAnsi" w:cstheme="minorHAnsi"/>
          <w:sz w:val="22"/>
        </w:rPr>
        <w:t xml:space="preserve"> __________ de _____________________ </w:t>
      </w:r>
      <w:proofErr w:type="spellStart"/>
      <w:r w:rsidR="00984904" w:rsidRPr="00D32480">
        <w:rPr>
          <w:rFonts w:asciiTheme="minorHAnsi" w:hAnsiTheme="minorHAnsi" w:cstheme="minorHAnsi"/>
          <w:sz w:val="22"/>
        </w:rPr>
        <w:t>de</w:t>
      </w:r>
      <w:proofErr w:type="spellEnd"/>
      <w:r w:rsidR="00984904" w:rsidRPr="00D32480">
        <w:rPr>
          <w:rFonts w:asciiTheme="minorHAnsi" w:hAnsiTheme="minorHAnsi" w:cstheme="minorHAnsi"/>
          <w:sz w:val="22"/>
        </w:rPr>
        <w:t xml:space="preserve"> </w:t>
      </w:r>
      <w:r w:rsidR="00B6723F" w:rsidRPr="00D32480">
        <w:rPr>
          <w:rFonts w:asciiTheme="minorHAnsi" w:hAnsiTheme="minorHAnsi" w:cstheme="minorHAnsi"/>
          <w:sz w:val="22"/>
        </w:rPr>
        <w:t>202</w:t>
      </w:r>
      <w:r w:rsidR="009A3946">
        <w:rPr>
          <w:rFonts w:asciiTheme="minorHAnsi" w:hAnsiTheme="minorHAnsi" w:cstheme="minorHAnsi"/>
          <w:sz w:val="22"/>
        </w:rPr>
        <w:t>3</w:t>
      </w:r>
      <w:r w:rsidR="00984904" w:rsidRPr="00D32480">
        <w:rPr>
          <w:rFonts w:asciiTheme="minorHAnsi" w:hAnsiTheme="minorHAnsi" w:cstheme="minorHAnsi"/>
          <w:sz w:val="22"/>
        </w:rPr>
        <w:t>.</w:t>
      </w:r>
    </w:p>
    <w:p w14:paraId="56D856F4" w14:textId="77777777" w:rsidR="00984904" w:rsidRPr="00D32480" w:rsidRDefault="00984904" w:rsidP="008806AE">
      <w:pPr>
        <w:spacing w:after="120" w:line="240" w:lineRule="auto"/>
        <w:rPr>
          <w:rFonts w:asciiTheme="minorHAnsi" w:hAnsiTheme="minorHAnsi" w:cstheme="minorHAnsi"/>
          <w:sz w:val="22"/>
        </w:rPr>
      </w:pPr>
    </w:p>
    <w:p w14:paraId="544C2455" w14:textId="23B10FC2"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______________________________________</w:t>
      </w:r>
    </w:p>
    <w:p w14:paraId="081AA82D" w14:textId="20C65D82"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 xml:space="preserve">Município de </w:t>
      </w:r>
      <w:r w:rsidR="000219A9" w:rsidRPr="004C19F2">
        <w:rPr>
          <w:rFonts w:asciiTheme="minorHAnsi" w:hAnsiTheme="minorHAnsi" w:cstheme="minorHAnsi"/>
          <w:sz w:val="22"/>
        </w:rPr>
        <w:t>Guiricema</w:t>
      </w:r>
      <w:r w:rsidRPr="004C19F2">
        <w:rPr>
          <w:rFonts w:asciiTheme="minorHAnsi" w:hAnsiTheme="minorHAnsi" w:cstheme="minorHAnsi"/>
          <w:sz w:val="22"/>
        </w:rPr>
        <w:t xml:space="preserve"> – Contratante</w:t>
      </w:r>
    </w:p>
    <w:p w14:paraId="01B26AEB" w14:textId="3F6CC110" w:rsidR="00D41AA4" w:rsidRPr="004C19F2" w:rsidRDefault="000219A9"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José Oscar Ferraz</w:t>
      </w:r>
      <w:r w:rsidR="00D41AA4" w:rsidRPr="004C19F2">
        <w:rPr>
          <w:rFonts w:asciiTheme="minorHAnsi" w:hAnsiTheme="minorHAnsi" w:cstheme="minorHAnsi"/>
          <w:sz w:val="22"/>
        </w:rPr>
        <w:t xml:space="preserve"> – Prefeito</w:t>
      </w:r>
    </w:p>
    <w:p w14:paraId="4A3756E2" w14:textId="77777777" w:rsidR="005B21FB" w:rsidRPr="004C19F2" w:rsidRDefault="005B21FB" w:rsidP="004C19F2">
      <w:pPr>
        <w:spacing w:after="0" w:line="240" w:lineRule="auto"/>
        <w:ind w:left="0" w:hanging="17"/>
        <w:jc w:val="center"/>
        <w:rPr>
          <w:rFonts w:asciiTheme="minorHAnsi" w:hAnsiTheme="minorHAnsi" w:cstheme="minorHAnsi"/>
          <w:sz w:val="22"/>
        </w:rPr>
      </w:pPr>
    </w:p>
    <w:p w14:paraId="3997AA4E" w14:textId="5AB646BD"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________________________________________</w:t>
      </w:r>
    </w:p>
    <w:p w14:paraId="0A6D3361" w14:textId="26DFC100" w:rsidR="00D41AA4" w:rsidRPr="004C19F2" w:rsidRDefault="00D41AA4" w:rsidP="004C19F2">
      <w:pPr>
        <w:spacing w:after="0" w:line="240" w:lineRule="auto"/>
        <w:ind w:left="0" w:hanging="17"/>
        <w:jc w:val="center"/>
        <w:rPr>
          <w:rFonts w:asciiTheme="minorHAnsi" w:hAnsiTheme="minorHAnsi" w:cstheme="minorHAnsi"/>
          <w:sz w:val="22"/>
        </w:rPr>
      </w:pPr>
      <w:r w:rsidRPr="004C19F2">
        <w:rPr>
          <w:rFonts w:asciiTheme="minorHAnsi" w:hAnsiTheme="minorHAnsi" w:cstheme="minorHAnsi"/>
          <w:sz w:val="22"/>
        </w:rPr>
        <w:t xml:space="preserve">Empresa </w:t>
      </w:r>
      <w:proofErr w:type="spellStart"/>
      <w:r w:rsidRPr="004C19F2">
        <w:rPr>
          <w:rFonts w:asciiTheme="minorHAnsi" w:hAnsiTheme="minorHAnsi" w:cstheme="minorHAnsi"/>
          <w:sz w:val="22"/>
        </w:rPr>
        <w:t>xxxx</w:t>
      </w:r>
      <w:proofErr w:type="spellEnd"/>
      <w:r w:rsidRPr="004C19F2">
        <w:rPr>
          <w:rFonts w:asciiTheme="minorHAnsi" w:hAnsiTheme="minorHAnsi" w:cstheme="minorHAnsi"/>
          <w:sz w:val="22"/>
        </w:rPr>
        <w:t xml:space="preserve"> – Contratada</w:t>
      </w:r>
    </w:p>
    <w:p w14:paraId="1A58B6D4" w14:textId="77777777" w:rsidR="00D41AA4" w:rsidRPr="004C19F2" w:rsidRDefault="00D41AA4" w:rsidP="004C19F2">
      <w:pPr>
        <w:spacing w:after="120" w:line="240" w:lineRule="auto"/>
        <w:ind w:left="0" w:hanging="15"/>
        <w:jc w:val="center"/>
        <w:rPr>
          <w:rFonts w:asciiTheme="minorHAnsi" w:hAnsiTheme="minorHAnsi" w:cstheme="minorHAnsi"/>
          <w:sz w:val="22"/>
        </w:rPr>
      </w:pPr>
      <w:r w:rsidRPr="004C19F2">
        <w:rPr>
          <w:rFonts w:asciiTheme="minorHAnsi" w:hAnsiTheme="minorHAnsi" w:cstheme="minorHAnsi"/>
          <w:sz w:val="22"/>
        </w:rPr>
        <w:t>Representante Legal</w:t>
      </w:r>
    </w:p>
    <w:sectPr w:rsidR="00D41AA4" w:rsidRPr="004C19F2" w:rsidSect="008D6737">
      <w:headerReference w:type="default" r:id="rId7"/>
      <w:footerReference w:type="even" r:id="rId8"/>
      <w:footerReference w:type="default" r:id="rId9"/>
      <w:footerReference w:type="first" r:id="rId10"/>
      <w:pgSz w:w="11906" w:h="16838"/>
      <w:pgMar w:top="2693" w:right="1134" w:bottom="1134" w:left="1418" w:header="426" w:footer="24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A789D" w14:textId="77777777" w:rsidR="00CC4752" w:rsidRDefault="00CC4752">
      <w:pPr>
        <w:spacing w:after="0" w:line="240" w:lineRule="auto"/>
      </w:pPr>
      <w:r>
        <w:separator/>
      </w:r>
    </w:p>
  </w:endnote>
  <w:endnote w:type="continuationSeparator" w:id="0">
    <w:p w14:paraId="2B5FB528" w14:textId="77777777" w:rsidR="00CC4752" w:rsidRDefault="00CC4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104E" w14:textId="77777777" w:rsidR="00621AC2" w:rsidRDefault="009A691A">
    <w:pPr>
      <w:spacing w:after="153" w:line="259" w:lineRule="auto"/>
      <w:ind w:left="0" w:right="6" w:firstLine="0"/>
      <w:jc w:val="right"/>
    </w:pPr>
    <w:r>
      <w:rPr>
        <w:rFonts w:ascii="Arial" w:eastAsia="Arial" w:hAnsi="Arial" w:cs="Arial"/>
        <w:sz w:val="14"/>
      </w:rPr>
      <w:t xml:space="preserve">Página </w:t>
    </w:r>
    <w:r>
      <w:fldChar w:fldCharType="begin"/>
    </w:r>
    <w:r>
      <w:instrText xml:space="preserve"> PAGE   \* MERGEFORMAT </w:instrText>
    </w:r>
    <w:r>
      <w:fldChar w:fldCharType="separate"/>
    </w:r>
    <w:r>
      <w:rPr>
        <w:rFonts w:ascii="Arial" w:eastAsia="Arial" w:hAnsi="Arial" w:cs="Arial"/>
        <w:b/>
        <w:sz w:val="14"/>
      </w:rPr>
      <w:t>1</w:t>
    </w:r>
    <w:r>
      <w:rPr>
        <w:rFonts w:ascii="Arial" w:eastAsia="Arial" w:hAnsi="Arial" w:cs="Arial"/>
        <w:b/>
        <w:sz w:val="14"/>
      </w:rPr>
      <w:fldChar w:fldCharType="end"/>
    </w:r>
    <w:r>
      <w:rPr>
        <w:rFonts w:ascii="Arial" w:eastAsia="Arial" w:hAnsi="Arial" w:cs="Arial"/>
        <w:sz w:val="14"/>
      </w:rPr>
      <w:t xml:space="preserve"> de </w:t>
    </w:r>
    <w:fldSimple w:instr=" NUMPAGES   \* MERGEFORMAT ">
      <w:r>
        <w:rPr>
          <w:rFonts w:ascii="Arial" w:eastAsia="Arial" w:hAnsi="Arial" w:cs="Arial"/>
          <w:b/>
          <w:sz w:val="14"/>
        </w:rPr>
        <w:t>6</w:t>
      </w:r>
    </w:fldSimple>
    <w:r>
      <w:rPr>
        <w:rFonts w:ascii="Arial" w:eastAsia="Arial" w:hAnsi="Arial" w:cs="Arial"/>
      </w:rPr>
      <w:t xml:space="preserve"> </w:t>
    </w:r>
  </w:p>
  <w:p w14:paraId="235E81AA" w14:textId="77777777" w:rsidR="00621AC2" w:rsidRDefault="009A691A">
    <w:pPr>
      <w:spacing w:after="0" w:line="259" w:lineRule="auto"/>
      <w:ind w:left="53" w:firstLine="0"/>
      <w:jc w:val="center"/>
    </w:pP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1E11AEF2" w14:textId="77777777" w:rsidR="00D76DFD" w:rsidRPr="00AD3B18" w:rsidRDefault="00D76DFD" w:rsidP="00D76DFD">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4</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6</w:t>
            </w:r>
            <w:r w:rsidRPr="00AD3B18">
              <w:rPr>
                <w:rFonts w:asciiTheme="minorHAnsi" w:hAnsiTheme="minorHAnsi" w:cstheme="minorHAnsi"/>
                <w:b/>
                <w:bCs/>
                <w:color w:val="002060"/>
                <w:sz w:val="16"/>
                <w:szCs w:val="16"/>
              </w:rPr>
              <w:fldChar w:fldCharType="end"/>
            </w:r>
          </w:p>
        </w:sdtContent>
      </w:sdt>
    </w:sdtContent>
  </w:sdt>
  <w:p w14:paraId="27712C0B" w14:textId="77777777" w:rsidR="00D76DFD" w:rsidRPr="00AD3B18" w:rsidRDefault="00D76DFD" w:rsidP="00D76DFD">
    <w:pPr>
      <w:tabs>
        <w:tab w:val="center" w:pos="53"/>
      </w:tabs>
      <w:ind w:left="53"/>
      <w:jc w:val="center"/>
      <w:rPr>
        <w:rFonts w:ascii="Calibri" w:hAnsi="Calibri" w:cs="Calibri"/>
        <w:b/>
        <w:color w:val="002060"/>
      </w:rPr>
    </w:pPr>
    <w:r>
      <w:tab/>
    </w:r>
    <w:r w:rsidRPr="00AD3B18">
      <w:rPr>
        <w:rFonts w:ascii="Calibri" w:hAnsi="Calibri" w:cs="Calibri"/>
        <w:color w:val="002060"/>
      </w:rPr>
      <w:t>Praça Coronel Luiz Coutinho, s/nº, Centro, Guiricema – MG, CEP 36.525-000</w:t>
    </w:r>
  </w:p>
  <w:p w14:paraId="3BB36954" w14:textId="77777777" w:rsidR="00D76DFD" w:rsidRPr="00AD3B18" w:rsidRDefault="00D76DFD" w:rsidP="00D76DFD">
    <w:pPr>
      <w:tabs>
        <w:tab w:val="left" w:pos="3084"/>
        <w:tab w:val="center" w:pos="4987"/>
      </w:tabs>
      <w:spacing w:after="0"/>
      <w:ind w:left="53"/>
      <w:jc w:val="center"/>
      <w:rPr>
        <w:rFonts w:ascii="Calibri" w:hAnsi="Calibri" w:cs="Calibri"/>
        <w:color w:val="002060"/>
      </w:rPr>
    </w:pPr>
    <w:r w:rsidRPr="00AD3B18">
      <w:rPr>
        <w:rFonts w:ascii="Calibri" w:hAnsi="Calibri" w:cs="Calibri"/>
        <w:color w:val="002060"/>
      </w:rPr>
      <w:t>Telefone: (32) 3553-1177 / 1188 / 1225 – RAMAL: 207</w:t>
    </w:r>
  </w:p>
  <w:p w14:paraId="53351544" w14:textId="77777777" w:rsidR="00621AC2" w:rsidRDefault="009A691A" w:rsidP="00D76DFD">
    <w:pPr>
      <w:spacing w:after="0" w:line="259" w:lineRule="auto"/>
      <w:ind w:left="0" w:firstLine="0"/>
    </w:pPr>
    <w:r>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EB7C" w14:textId="77777777" w:rsidR="00621AC2" w:rsidRDefault="009A691A">
    <w:pPr>
      <w:spacing w:after="153" w:line="259" w:lineRule="auto"/>
      <w:ind w:left="0" w:right="6" w:firstLine="0"/>
      <w:jc w:val="right"/>
    </w:pPr>
    <w:r>
      <w:rPr>
        <w:rFonts w:ascii="Arial" w:eastAsia="Arial" w:hAnsi="Arial" w:cs="Arial"/>
        <w:sz w:val="14"/>
      </w:rPr>
      <w:t xml:space="preserve">Página </w:t>
    </w:r>
    <w:r>
      <w:fldChar w:fldCharType="begin"/>
    </w:r>
    <w:r>
      <w:instrText xml:space="preserve"> PAGE   \* MERGEFORMAT </w:instrText>
    </w:r>
    <w:r>
      <w:fldChar w:fldCharType="separate"/>
    </w:r>
    <w:r>
      <w:rPr>
        <w:rFonts w:ascii="Arial" w:eastAsia="Arial" w:hAnsi="Arial" w:cs="Arial"/>
        <w:b/>
        <w:sz w:val="14"/>
      </w:rPr>
      <w:t>1</w:t>
    </w:r>
    <w:r>
      <w:rPr>
        <w:rFonts w:ascii="Arial" w:eastAsia="Arial" w:hAnsi="Arial" w:cs="Arial"/>
        <w:b/>
        <w:sz w:val="14"/>
      </w:rPr>
      <w:fldChar w:fldCharType="end"/>
    </w:r>
    <w:r>
      <w:rPr>
        <w:rFonts w:ascii="Arial" w:eastAsia="Arial" w:hAnsi="Arial" w:cs="Arial"/>
        <w:sz w:val="14"/>
      </w:rPr>
      <w:t xml:space="preserve"> de </w:t>
    </w:r>
    <w:fldSimple w:instr=" NUMPAGES   \* MERGEFORMAT ">
      <w:r>
        <w:rPr>
          <w:rFonts w:ascii="Arial" w:eastAsia="Arial" w:hAnsi="Arial" w:cs="Arial"/>
          <w:b/>
          <w:sz w:val="14"/>
        </w:rPr>
        <w:t>6</w:t>
      </w:r>
    </w:fldSimple>
    <w:r>
      <w:rPr>
        <w:rFonts w:ascii="Arial" w:eastAsia="Arial" w:hAnsi="Arial" w:cs="Arial"/>
      </w:rPr>
      <w:t xml:space="preserve"> </w:t>
    </w:r>
  </w:p>
  <w:p w14:paraId="4EC4B396" w14:textId="77777777" w:rsidR="00621AC2" w:rsidRDefault="009A691A">
    <w:pPr>
      <w:spacing w:after="0" w:line="259" w:lineRule="auto"/>
      <w:ind w:left="53" w:firstLine="0"/>
      <w:jc w:val="center"/>
    </w:pP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FB915" w14:textId="77777777" w:rsidR="00CC4752" w:rsidRDefault="00CC4752">
      <w:pPr>
        <w:spacing w:after="0" w:line="240" w:lineRule="auto"/>
      </w:pPr>
      <w:r>
        <w:separator/>
      </w:r>
    </w:p>
  </w:footnote>
  <w:footnote w:type="continuationSeparator" w:id="0">
    <w:p w14:paraId="158C48A9" w14:textId="77777777" w:rsidR="00CC4752" w:rsidRDefault="00CC4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822D" w14:textId="77777777" w:rsidR="00D76DFD" w:rsidRPr="00AD3B18" w:rsidRDefault="00D76DFD" w:rsidP="00D76DFD">
    <w:pPr>
      <w:spacing w:after="0"/>
      <w:ind w:right="664"/>
      <w:jc w:val="center"/>
    </w:pPr>
    <w:bookmarkStart w:id="3" w:name="_Hlk122619016"/>
    <w:r w:rsidRPr="00AD3B18">
      <w:rPr>
        <w:noProof/>
      </w:rPr>
      <w:drawing>
        <wp:anchor distT="0" distB="0" distL="114300" distR="114300" simplePos="0" relativeHeight="251659264" behindDoc="1" locked="0" layoutInCell="1" allowOverlap="1" wp14:anchorId="1BD3807E" wp14:editId="1BF51D32">
          <wp:simplePos x="0" y="0"/>
          <wp:positionH relativeFrom="page">
            <wp:align>center</wp:align>
          </wp:positionH>
          <wp:positionV relativeFrom="paragraph">
            <wp:posOffset>-422910</wp:posOffset>
          </wp:positionV>
          <wp:extent cx="4518660" cy="1301115"/>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noProof/>
      </w:rPr>
      <w:drawing>
        <wp:anchor distT="0" distB="0" distL="114300" distR="114300" simplePos="0" relativeHeight="251660288" behindDoc="0" locked="0" layoutInCell="1" allowOverlap="0" wp14:anchorId="256DBC37" wp14:editId="7DDA5488">
          <wp:simplePos x="0" y="0"/>
          <wp:positionH relativeFrom="rightMargin">
            <wp:posOffset>-612476</wp:posOffset>
          </wp:positionH>
          <wp:positionV relativeFrom="page">
            <wp:posOffset>242726</wp:posOffset>
          </wp:positionV>
          <wp:extent cx="861060" cy="845820"/>
          <wp:effectExtent l="0" t="0" r="0" b="0"/>
          <wp:wrapSquare wrapText="bothSides"/>
          <wp:docPr id="10"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66C3B962" w14:textId="77777777" w:rsidR="00D76DFD" w:rsidRPr="00AD3B18" w:rsidRDefault="00D76DFD" w:rsidP="00D76DFD">
    <w:pPr>
      <w:tabs>
        <w:tab w:val="center" w:pos="4252"/>
        <w:tab w:val="right" w:pos="8504"/>
      </w:tabs>
      <w:spacing w:after="0" w:line="240" w:lineRule="auto"/>
      <w:rPr>
        <w:rFonts w:eastAsia="Calibri"/>
      </w:rPr>
    </w:pPr>
  </w:p>
  <w:bookmarkEnd w:id="3"/>
  <w:p w14:paraId="7DABD7EA" w14:textId="77777777" w:rsidR="00D76DFD" w:rsidRPr="00AD3B18" w:rsidRDefault="00D76DFD" w:rsidP="00D76DFD">
    <w:pPr>
      <w:tabs>
        <w:tab w:val="center" w:pos="4252"/>
        <w:tab w:val="right" w:pos="8504"/>
      </w:tabs>
      <w:spacing w:after="0" w:line="240" w:lineRule="auto"/>
      <w:ind w:right="-1"/>
      <w:jc w:val="center"/>
      <w:rPr>
        <w:rFonts w:ascii="Garamond" w:hAnsi="Garamond"/>
        <w:b/>
        <w:bCs/>
        <w:sz w:val="18"/>
        <w:szCs w:val="28"/>
      </w:rPr>
    </w:pPr>
  </w:p>
  <w:p w14:paraId="44871AC0" w14:textId="77777777" w:rsidR="00D76DFD" w:rsidRPr="00AD3B18" w:rsidRDefault="00D76DFD" w:rsidP="00D76DFD">
    <w:pPr>
      <w:tabs>
        <w:tab w:val="center" w:pos="4252"/>
        <w:tab w:val="right" w:pos="8504"/>
      </w:tabs>
      <w:spacing w:after="0" w:line="240" w:lineRule="auto"/>
    </w:pPr>
  </w:p>
  <w:p w14:paraId="0E1A2393" w14:textId="77777777" w:rsidR="00D76DFD" w:rsidRPr="00AD3B18" w:rsidRDefault="00D76DFD" w:rsidP="00D76DFD">
    <w:pPr>
      <w:pStyle w:val="Cabealho"/>
    </w:pPr>
  </w:p>
  <w:p w14:paraId="367EFFCB" w14:textId="77777777" w:rsidR="00C043C1" w:rsidRPr="00D76DFD" w:rsidRDefault="00C043C1" w:rsidP="00D76DF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1"/>
    <w:multiLevelType w:val="hybridMultilevel"/>
    <w:tmpl w:val="68EB2F62"/>
    <w:lvl w:ilvl="0" w:tplc="DC30B0FC">
      <w:start w:val="1"/>
      <w:numFmt w:val="decimal"/>
      <w:lvlText w:val="1.%1."/>
      <w:lvlJc w:val="left"/>
    </w:lvl>
    <w:lvl w:ilvl="1" w:tplc="26084A32">
      <w:start w:val="1"/>
      <w:numFmt w:val="bullet"/>
      <w:lvlText w:val=""/>
      <w:lvlJc w:val="left"/>
    </w:lvl>
    <w:lvl w:ilvl="2" w:tplc="B9D0DB38">
      <w:start w:val="1"/>
      <w:numFmt w:val="bullet"/>
      <w:lvlText w:val=""/>
      <w:lvlJc w:val="left"/>
    </w:lvl>
    <w:lvl w:ilvl="3" w:tplc="7960E0E4">
      <w:start w:val="1"/>
      <w:numFmt w:val="bullet"/>
      <w:lvlText w:val=""/>
      <w:lvlJc w:val="left"/>
    </w:lvl>
    <w:lvl w:ilvl="4" w:tplc="148A3AEE">
      <w:start w:val="1"/>
      <w:numFmt w:val="bullet"/>
      <w:lvlText w:val=""/>
      <w:lvlJc w:val="left"/>
    </w:lvl>
    <w:lvl w:ilvl="5" w:tplc="297C0246">
      <w:start w:val="1"/>
      <w:numFmt w:val="bullet"/>
      <w:lvlText w:val=""/>
      <w:lvlJc w:val="left"/>
    </w:lvl>
    <w:lvl w:ilvl="6" w:tplc="9EE0A774">
      <w:start w:val="1"/>
      <w:numFmt w:val="bullet"/>
      <w:lvlText w:val=""/>
      <w:lvlJc w:val="left"/>
    </w:lvl>
    <w:lvl w:ilvl="7" w:tplc="8506A3F8">
      <w:start w:val="1"/>
      <w:numFmt w:val="bullet"/>
      <w:lvlText w:val=""/>
      <w:lvlJc w:val="left"/>
    </w:lvl>
    <w:lvl w:ilvl="8" w:tplc="0A6C3B64">
      <w:start w:val="1"/>
      <w:numFmt w:val="bullet"/>
      <w:lvlText w:val=""/>
      <w:lvlJc w:val="left"/>
    </w:lvl>
  </w:abstractNum>
  <w:abstractNum w:abstractNumId="1" w15:restartNumberingAfterBreak="0">
    <w:nsid w:val="00000055"/>
    <w:multiLevelType w:val="hybridMultilevel"/>
    <w:tmpl w:val="58B0E5EE"/>
    <w:lvl w:ilvl="0" w:tplc="2AE03132">
      <w:start w:val="1"/>
      <w:numFmt w:val="decimal"/>
      <w:lvlText w:val="2.%1"/>
      <w:lvlJc w:val="left"/>
      <w:rPr>
        <w:b w:val="0"/>
      </w:rPr>
    </w:lvl>
    <w:lvl w:ilvl="1" w:tplc="9AEA8BA0">
      <w:start w:val="1"/>
      <w:numFmt w:val="bullet"/>
      <w:lvlText w:val=""/>
      <w:lvlJc w:val="left"/>
    </w:lvl>
    <w:lvl w:ilvl="2" w:tplc="F74010E8">
      <w:start w:val="1"/>
      <w:numFmt w:val="bullet"/>
      <w:lvlText w:val=""/>
      <w:lvlJc w:val="left"/>
    </w:lvl>
    <w:lvl w:ilvl="3" w:tplc="146CE4D2">
      <w:start w:val="1"/>
      <w:numFmt w:val="bullet"/>
      <w:lvlText w:val=""/>
      <w:lvlJc w:val="left"/>
    </w:lvl>
    <w:lvl w:ilvl="4" w:tplc="D068E278">
      <w:start w:val="1"/>
      <w:numFmt w:val="bullet"/>
      <w:lvlText w:val=""/>
      <w:lvlJc w:val="left"/>
    </w:lvl>
    <w:lvl w:ilvl="5" w:tplc="C2501E2E">
      <w:start w:val="1"/>
      <w:numFmt w:val="bullet"/>
      <w:lvlText w:val=""/>
      <w:lvlJc w:val="left"/>
    </w:lvl>
    <w:lvl w:ilvl="6" w:tplc="0CFC5C9C">
      <w:start w:val="1"/>
      <w:numFmt w:val="bullet"/>
      <w:lvlText w:val=""/>
      <w:lvlJc w:val="left"/>
    </w:lvl>
    <w:lvl w:ilvl="7" w:tplc="4DFE7D6E">
      <w:start w:val="1"/>
      <w:numFmt w:val="bullet"/>
      <w:lvlText w:val=""/>
      <w:lvlJc w:val="left"/>
    </w:lvl>
    <w:lvl w:ilvl="8" w:tplc="51721CE8">
      <w:start w:val="1"/>
      <w:numFmt w:val="bullet"/>
      <w:lvlText w:val=""/>
      <w:lvlJc w:val="left"/>
    </w:lvl>
  </w:abstractNum>
  <w:abstractNum w:abstractNumId="2" w15:restartNumberingAfterBreak="0">
    <w:nsid w:val="00000056"/>
    <w:multiLevelType w:val="hybridMultilevel"/>
    <w:tmpl w:val="8BD010D8"/>
    <w:lvl w:ilvl="0" w:tplc="7C6CB3E8">
      <w:start w:val="1"/>
      <w:numFmt w:val="decimal"/>
      <w:lvlText w:val="3.%1"/>
      <w:lvlJc w:val="left"/>
      <w:rPr>
        <w:b w:val="0"/>
      </w:rPr>
    </w:lvl>
    <w:lvl w:ilvl="1" w:tplc="70F841CC">
      <w:start w:val="1"/>
      <w:numFmt w:val="bullet"/>
      <w:lvlText w:val=""/>
      <w:lvlJc w:val="left"/>
    </w:lvl>
    <w:lvl w:ilvl="2" w:tplc="8A1A858E">
      <w:start w:val="1"/>
      <w:numFmt w:val="bullet"/>
      <w:lvlText w:val=""/>
      <w:lvlJc w:val="left"/>
    </w:lvl>
    <w:lvl w:ilvl="3" w:tplc="18F4B3EE">
      <w:start w:val="1"/>
      <w:numFmt w:val="bullet"/>
      <w:lvlText w:val=""/>
      <w:lvlJc w:val="left"/>
    </w:lvl>
    <w:lvl w:ilvl="4" w:tplc="32BCA6EA">
      <w:start w:val="1"/>
      <w:numFmt w:val="bullet"/>
      <w:lvlText w:val=""/>
      <w:lvlJc w:val="left"/>
    </w:lvl>
    <w:lvl w:ilvl="5" w:tplc="EA986B9E">
      <w:start w:val="1"/>
      <w:numFmt w:val="bullet"/>
      <w:lvlText w:val=""/>
      <w:lvlJc w:val="left"/>
    </w:lvl>
    <w:lvl w:ilvl="6" w:tplc="F9083568">
      <w:start w:val="1"/>
      <w:numFmt w:val="bullet"/>
      <w:lvlText w:val=""/>
      <w:lvlJc w:val="left"/>
    </w:lvl>
    <w:lvl w:ilvl="7" w:tplc="68E698DA">
      <w:start w:val="1"/>
      <w:numFmt w:val="bullet"/>
      <w:lvlText w:val=""/>
      <w:lvlJc w:val="left"/>
    </w:lvl>
    <w:lvl w:ilvl="8" w:tplc="90105BB4">
      <w:start w:val="1"/>
      <w:numFmt w:val="bullet"/>
      <w:lvlText w:val=""/>
      <w:lvlJc w:val="left"/>
    </w:lvl>
  </w:abstractNum>
  <w:abstractNum w:abstractNumId="3" w15:restartNumberingAfterBreak="0">
    <w:nsid w:val="00000057"/>
    <w:multiLevelType w:val="hybridMultilevel"/>
    <w:tmpl w:val="433226E4"/>
    <w:lvl w:ilvl="0" w:tplc="D944A78A">
      <w:start w:val="4"/>
      <w:numFmt w:val="decimal"/>
      <w:lvlText w:val="4.%1"/>
      <w:lvlJc w:val="left"/>
      <w:rPr>
        <w:b w:val="0"/>
      </w:rPr>
    </w:lvl>
    <w:lvl w:ilvl="1" w:tplc="F664E24A">
      <w:start w:val="1"/>
      <w:numFmt w:val="bullet"/>
      <w:lvlText w:val=""/>
      <w:lvlJc w:val="left"/>
    </w:lvl>
    <w:lvl w:ilvl="2" w:tplc="D8747FF6">
      <w:start w:val="1"/>
      <w:numFmt w:val="bullet"/>
      <w:lvlText w:val=""/>
      <w:lvlJc w:val="left"/>
    </w:lvl>
    <w:lvl w:ilvl="3" w:tplc="95E606EA">
      <w:start w:val="1"/>
      <w:numFmt w:val="bullet"/>
      <w:lvlText w:val=""/>
      <w:lvlJc w:val="left"/>
    </w:lvl>
    <w:lvl w:ilvl="4" w:tplc="B3962612">
      <w:start w:val="1"/>
      <w:numFmt w:val="bullet"/>
      <w:lvlText w:val=""/>
      <w:lvlJc w:val="left"/>
    </w:lvl>
    <w:lvl w:ilvl="5" w:tplc="E4227BCC">
      <w:start w:val="1"/>
      <w:numFmt w:val="bullet"/>
      <w:lvlText w:val=""/>
      <w:lvlJc w:val="left"/>
    </w:lvl>
    <w:lvl w:ilvl="6" w:tplc="CE10FC2A">
      <w:start w:val="1"/>
      <w:numFmt w:val="bullet"/>
      <w:lvlText w:val=""/>
      <w:lvlJc w:val="left"/>
    </w:lvl>
    <w:lvl w:ilvl="7" w:tplc="62BC2ABE">
      <w:start w:val="1"/>
      <w:numFmt w:val="bullet"/>
      <w:lvlText w:val=""/>
      <w:lvlJc w:val="left"/>
    </w:lvl>
    <w:lvl w:ilvl="8" w:tplc="48DEDEF4">
      <w:start w:val="1"/>
      <w:numFmt w:val="bullet"/>
      <w:lvlText w:val=""/>
      <w:lvlJc w:val="left"/>
    </w:lvl>
  </w:abstractNum>
  <w:abstractNum w:abstractNumId="4" w15:restartNumberingAfterBreak="0">
    <w:nsid w:val="00000058"/>
    <w:multiLevelType w:val="hybridMultilevel"/>
    <w:tmpl w:val="6D8280D8"/>
    <w:lvl w:ilvl="0" w:tplc="454AAC9C">
      <w:start w:val="6"/>
      <w:numFmt w:val="decimal"/>
      <w:lvlText w:val="4.%1"/>
      <w:lvlJc w:val="left"/>
      <w:rPr>
        <w:b w:val="0"/>
      </w:rPr>
    </w:lvl>
    <w:lvl w:ilvl="1" w:tplc="6F2C63A0">
      <w:start w:val="1"/>
      <w:numFmt w:val="bullet"/>
      <w:lvlText w:val=""/>
      <w:lvlJc w:val="left"/>
    </w:lvl>
    <w:lvl w:ilvl="2" w:tplc="7F0432AE">
      <w:start w:val="1"/>
      <w:numFmt w:val="bullet"/>
      <w:lvlText w:val=""/>
      <w:lvlJc w:val="left"/>
    </w:lvl>
    <w:lvl w:ilvl="3" w:tplc="893EB104">
      <w:start w:val="1"/>
      <w:numFmt w:val="bullet"/>
      <w:lvlText w:val=""/>
      <w:lvlJc w:val="left"/>
    </w:lvl>
    <w:lvl w:ilvl="4" w:tplc="78DAC662">
      <w:start w:val="1"/>
      <w:numFmt w:val="bullet"/>
      <w:lvlText w:val=""/>
      <w:lvlJc w:val="left"/>
    </w:lvl>
    <w:lvl w:ilvl="5" w:tplc="4E104F16">
      <w:start w:val="1"/>
      <w:numFmt w:val="bullet"/>
      <w:lvlText w:val=""/>
      <w:lvlJc w:val="left"/>
    </w:lvl>
    <w:lvl w:ilvl="6" w:tplc="5030D9F8">
      <w:start w:val="1"/>
      <w:numFmt w:val="bullet"/>
      <w:lvlText w:val=""/>
      <w:lvlJc w:val="left"/>
    </w:lvl>
    <w:lvl w:ilvl="7" w:tplc="BD1EA9F6">
      <w:start w:val="1"/>
      <w:numFmt w:val="bullet"/>
      <w:lvlText w:val=""/>
      <w:lvlJc w:val="left"/>
    </w:lvl>
    <w:lvl w:ilvl="8" w:tplc="BE7892A6">
      <w:start w:val="1"/>
      <w:numFmt w:val="bullet"/>
      <w:lvlText w:val=""/>
      <w:lvlJc w:val="left"/>
    </w:lvl>
  </w:abstractNum>
  <w:abstractNum w:abstractNumId="5" w15:restartNumberingAfterBreak="0">
    <w:nsid w:val="00000059"/>
    <w:multiLevelType w:val="hybridMultilevel"/>
    <w:tmpl w:val="39EE015C"/>
    <w:lvl w:ilvl="0" w:tplc="DD98AAFA">
      <w:start w:val="2"/>
      <w:numFmt w:val="lowerLetter"/>
      <w:lvlText w:val="%1)"/>
      <w:lvlJc w:val="left"/>
    </w:lvl>
    <w:lvl w:ilvl="1" w:tplc="C83E7F52">
      <w:start w:val="1"/>
      <w:numFmt w:val="bullet"/>
      <w:lvlText w:val=""/>
      <w:lvlJc w:val="left"/>
    </w:lvl>
    <w:lvl w:ilvl="2" w:tplc="F7E49EC6">
      <w:start w:val="1"/>
      <w:numFmt w:val="bullet"/>
      <w:lvlText w:val=""/>
      <w:lvlJc w:val="left"/>
    </w:lvl>
    <w:lvl w:ilvl="3" w:tplc="AEDA86FA">
      <w:start w:val="1"/>
      <w:numFmt w:val="bullet"/>
      <w:lvlText w:val=""/>
      <w:lvlJc w:val="left"/>
    </w:lvl>
    <w:lvl w:ilvl="4" w:tplc="BCD241EE">
      <w:start w:val="1"/>
      <w:numFmt w:val="bullet"/>
      <w:lvlText w:val=""/>
      <w:lvlJc w:val="left"/>
    </w:lvl>
    <w:lvl w:ilvl="5" w:tplc="950C9818">
      <w:start w:val="1"/>
      <w:numFmt w:val="bullet"/>
      <w:lvlText w:val=""/>
      <w:lvlJc w:val="left"/>
    </w:lvl>
    <w:lvl w:ilvl="6" w:tplc="5ED43DCE">
      <w:start w:val="1"/>
      <w:numFmt w:val="bullet"/>
      <w:lvlText w:val=""/>
      <w:lvlJc w:val="left"/>
    </w:lvl>
    <w:lvl w:ilvl="7" w:tplc="8176176E">
      <w:start w:val="1"/>
      <w:numFmt w:val="bullet"/>
      <w:lvlText w:val=""/>
      <w:lvlJc w:val="left"/>
    </w:lvl>
    <w:lvl w:ilvl="8" w:tplc="5316F5CA">
      <w:start w:val="1"/>
      <w:numFmt w:val="bullet"/>
      <w:lvlText w:val=""/>
      <w:lvlJc w:val="left"/>
    </w:lvl>
  </w:abstractNum>
  <w:abstractNum w:abstractNumId="6" w15:restartNumberingAfterBreak="0">
    <w:nsid w:val="0000005A"/>
    <w:multiLevelType w:val="hybridMultilevel"/>
    <w:tmpl w:val="57FC4FBA"/>
    <w:lvl w:ilvl="0" w:tplc="3BA829DC">
      <w:start w:val="1"/>
      <w:numFmt w:val="decimal"/>
      <w:lvlText w:val="6.%1"/>
      <w:lvlJc w:val="left"/>
    </w:lvl>
    <w:lvl w:ilvl="1" w:tplc="2EF60F20">
      <w:start w:val="1"/>
      <w:numFmt w:val="bullet"/>
      <w:lvlText w:val=""/>
      <w:lvlJc w:val="left"/>
    </w:lvl>
    <w:lvl w:ilvl="2" w:tplc="7F348606">
      <w:start w:val="1"/>
      <w:numFmt w:val="bullet"/>
      <w:lvlText w:val=""/>
      <w:lvlJc w:val="left"/>
    </w:lvl>
    <w:lvl w:ilvl="3" w:tplc="0B52CA7C">
      <w:start w:val="1"/>
      <w:numFmt w:val="bullet"/>
      <w:lvlText w:val=""/>
      <w:lvlJc w:val="left"/>
    </w:lvl>
    <w:lvl w:ilvl="4" w:tplc="B37E7D9E">
      <w:start w:val="1"/>
      <w:numFmt w:val="bullet"/>
      <w:lvlText w:val=""/>
      <w:lvlJc w:val="left"/>
    </w:lvl>
    <w:lvl w:ilvl="5" w:tplc="8744D346">
      <w:start w:val="1"/>
      <w:numFmt w:val="bullet"/>
      <w:lvlText w:val=""/>
      <w:lvlJc w:val="left"/>
    </w:lvl>
    <w:lvl w:ilvl="6" w:tplc="DF82FF6A">
      <w:start w:val="1"/>
      <w:numFmt w:val="bullet"/>
      <w:lvlText w:val=""/>
      <w:lvlJc w:val="left"/>
    </w:lvl>
    <w:lvl w:ilvl="7" w:tplc="426EDF0A">
      <w:start w:val="1"/>
      <w:numFmt w:val="bullet"/>
      <w:lvlText w:val=""/>
      <w:lvlJc w:val="left"/>
    </w:lvl>
    <w:lvl w:ilvl="8" w:tplc="29227D7A">
      <w:start w:val="1"/>
      <w:numFmt w:val="bullet"/>
      <w:lvlText w:val=""/>
      <w:lvlJc w:val="left"/>
    </w:lvl>
  </w:abstractNum>
  <w:abstractNum w:abstractNumId="7" w15:restartNumberingAfterBreak="0">
    <w:nsid w:val="0000005B"/>
    <w:multiLevelType w:val="hybridMultilevel"/>
    <w:tmpl w:val="3836DAA6"/>
    <w:lvl w:ilvl="0" w:tplc="0416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C"/>
    <w:multiLevelType w:val="hybridMultilevel"/>
    <w:tmpl w:val="43F18422"/>
    <w:lvl w:ilvl="0" w:tplc="C138F210">
      <w:start w:val="1"/>
      <w:numFmt w:val="lowerLetter"/>
      <w:lvlText w:val="%1)"/>
      <w:lvlJc w:val="left"/>
    </w:lvl>
    <w:lvl w:ilvl="1" w:tplc="F6B061FA">
      <w:start w:val="1"/>
      <w:numFmt w:val="bullet"/>
      <w:lvlText w:val=""/>
      <w:lvlJc w:val="left"/>
    </w:lvl>
    <w:lvl w:ilvl="2" w:tplc="120A6670">
      <w:start w:val="1"/>
      <w:numFmt w:val="bullet"/>
      <w:lvlText w:val=""/>
      <w:lvlJc w:val="left"/>
    </w:lvl>
    <w:lvl w:ilvl="3" w:tplc="6D281984">
      <w:start w:val="1"/>
      <w:numFmt w:val="bullet"/>
      <w:lvlText w:val=""/>
      <w:lvlJc w:val="left"/>
    </w:lvl>
    <w:lvl w:ilvl="4" w:tplc="600AEEFC">
      <w:start w:val="1"/>
      <w:numFmt w:val="bullet"/>
      <w:lvlText w:val=""/>
      <w:lvlJc w:val="left"/>
    </w:lvl>
    <w:lvl w:ilvl="5" w:tplc="EE027578">
      <w:start w:val="1"/>
      <w:numFmt w:val="bullet"/>
      <w:lvlText w:val=""/>
      <w:lvlJc w:val="left"/>
    </w:lvl>
    <w:lvl w:ilvl="6" w:tplc="17441400">
      <w:start w:val="1"/>
      <w:numFmt w:val="bullet"/>
      <w:lvlText w:val=""/>
      <w:lvlJc w:val="left"/>
    </w:lvl>
    <w:lvl w:ilvl="7" w:tplc="B5A2AD54">
      <w:start w:val="1"/>
      <w:numFmt w:val="bullet"/>
      <w:lvlText w:val=""/>
      <w:lvlJc w:val="left"/>
    </w:lvl>
    <w:lvl w:ilvl="8" w:tplc="1A766F86">
      <w:start w:val="1"/>
      <w:numFmt w:val="bullet"/>
      <w:lvlText w:val=""/>
      <w:lvlJc w:val="left"/>
    </w:lvl>
  </w:abstractNum>
  <w:abstractNum w:abstractNumId="9" w15:restartNumberingAfterBreak="0">
    <w:nsid w:val="0000005D"/>
    <w:multiLevelType w:val="hybridMultilevel"/>
    <w:tmpl w:val="6BA890B6"/>
    <w:lvl w:ilvl="0" w:tplc="1494B3A8">
      <w:start w:val="3"/>
      <w:numFmt w:val="decimal"/>
      <w:lvlText w:val="7.%1"/>
      <w:lvlJc w:val="left"/>
      <w:rPr>
        <w:b w:val="0"/>
      </w:rPr>
    </w:lvl>
    <w:lvl w:ilvl="1" w:tplc="BD528610">
      <w:start w:val="1"/>
      <w:numFmt w:val="bullet"/>
      <w:lvlText w:val=""/>
      <w:lvlJc w:val="left"/>
    </w:lvl>
    <w:lvl w:ilvl="2" w:tplc="82F8DC1A">
      <w:start w:val="1"/>
      <w:numFmt w:val="bullet"/>
      <w:lvlText w:val=""/>
      <w:lvlJc w:val="left"/>
    </w:lvl>
    <w:lvl w:ilvl="3" w:tplc="7F543654">
      <w:start w:val="1"/>
      <w:numFmt w:val="bullet"/>
      <w:lvlText w:val=""/>
      <w:lvlJc w:val="left"/>
    </w:lvl>
    <w:lvl w:ilvl="4" w:tplc="C5B6866C">
      <w:start w:val="1"/>
      <w:numFmt w:val="bullet"/>
      <w:lvlText w:val=""/>
      <w:lvlJc w:val="left"/>
    </w:lvl>
    <w:lvl w:ilvl="5" w:tplc="7F30CB62">
      <w:start w:val="1"/>
      <w:numFmt w:val="bullet"/>
      <w:lvlText w:val=""/>
      <w:lvlJc w:val="left"/>
    </w:lvl>
    <w:lvl w:ilvl="6" w:tplc="FDFAFCFA">
      <w:start w:val="1"/>
      <w:numFmt w:val="bullet"/>
      <w:lvlText w:val=""/>
      <w:lvlJc w:val="left"/>
    </w:lvl>
    <w:lvl w:ilvl="7" w:tplc="A9C67E48">
      <w:start w:val="1"/>
      <w:numFmt w:val="bullet"/>
      <w:lvlText w:val=""/>
      <w:lvlJc w:val="left"/>
    </w:lvl>
    <w:lvl w:ilvl="8" w:tplc="1C0430DA">
      <w:start w:val="1"/>
      <w:numFmt w:val="bullet"/>
      <w:lvlText w:val=""/>
      <w:lvlJc w:val="left"/>
    </w:lvl>
  </w:abstractNum>
  <w:abstractNum w:abstractNumId="10" w15:restartNumberingAfterBreak="0">
    <w:nsid w:val="0000005E"/>
    <w:multiLevelType w:val="hybridMultilevel"/>
    <w:tmpl w:val="3A5E88F6"/>
    <w:lvl w:ilvl="0" w:tplc="77384520">
      <w:start w:val="10"/>
      <w:numFmt w:val="decimal"/>
      <w:lvlText w:val="7.%1"/>
      <w:lvlJc w:val="left"/>
      <w:rPr>
        <w:b w:val="0"/>
      </w:rPr>
    </w:lvl>
    <w:lvl w:ilvl="1" w:tplc="2B2C905C">
      <w:start w:val="1"/>
      <w:numFmt w:val="bullet"/>
      <w:lvlText w:val=""/>
      <w:lvlJc w:val="left"/>
    </w:lvl>
    <w:lvl w:ilvl="2" w:tplc="B3A2BCDE">
      <w:start w:val="1"/>
      <w:numFmt w:val="bullet"/>
      <w:lvlText w:val=""/>
      <w:lvlJc w:val="left"/>
    </w:lvl>
    <w:lvl w:ilvl="3" w:tplc="2AC0633E">
      <w:start w:val="1"/>
      <w:numFmt w:val="bullet"/>
      <w:lvlText w:val=""/>
      <w:lvlJc w:val="left"/>
    </w:lvl>
    <w:lvl w:ilvl="4" w:tplc="A9FE275C">
      <w:start w:val="1"/>
      <w:numFmt w:val="bullet"/>
      <w:lvlText w:val=""/>
      <w:lvlJc w:val="left"/>
    </w:lvl>
    <w:lvl w:ilvl="5" w:tplc="60C04336">
      <w:start w:val="1"/>
      <w:numFmt w:val="bullet"/>
      <w:lvlText w:val=""/>
      <w:lvlJc w:val="left"/>
    </w:lvl>
    <w:lvl w:ilvl="6" w:tplc="BA2250B0">
      <w:start w:val="1"/>
      <w:numFmt w:val="bullet"/>
      <w:lvlText w:val=""/>
      <w:lvlJc w:val="left"/>
    </w:lvl>
    <w:lvl w:ilvl="7" w:tplc="F3825606">
      <w:start w:val="1"/>
      <w:numFmt w:val="bullet"/>
      <w:lvlText w:val=""/>
      <w:lvlJc w:val="left"/>
    </w:lvl>
    <w:lvl w:ilvl="8" w:tplc="B34E6068">
      <w:start w:val="1"/>
      <w:numFmt w:val="bullet"/>
      <w:lvlText w:val=""/>
      <w:lvlJc w:val="left"/>
    </w:lvl>
  </w:abstractNum>
  <w:abstractNum w:abstractNumId="11" w15:restartNumberingAfterBreak="0">
    <w:nsid w:val="0000005F"/>
    <w:multiLevelType w:val="hybridMultilevel"/>
    <w:tmpl w:val="E91C6798"/>
    <w:lvl w:ilvl="0" w:tplc="BB229EC0">
      <w:start w:val="1"/>
      <w:numFmt w:val="decimal"/>
      <w:lvlText w:val="8.%1"/>
      <w:lvlJc w:val="left"/>
      <w:rPr>
        <w:b w:val="0"/>
        <w:bCs/>
      </w:rPr>
    </w:lvl>
    <w:lvl w:ilvl="1" w:tplc="65784AFC">
      <w:start w:val="1"/>
      <w:numFmt w:val="bullet"/>
      <w:lvlText w:val=""/>
      <w:lvlJc w:val="left"/>
    </w:lvl>
    <w:lvl w:ilvl="2" w:tplc="324038CE">
      <w:start w:val="1"/>
      <w:numFmt w:val="bullet"/>
      <w:lvlText w:val=""/>
      <w:lvlJc w:val="left"/>
    </w:lvl>
    <w:lvl w:ilvl="3" w:tplc="9B86072E">
      <w:start w:val="1"/>
      <w:numFmt w:val="bullet"/>
      <w:lvlText w:val=""/>
      <w:lvlJc w:val="left"/>
    </w:lvl>
    <w:lvl w:ilvl="4" w:tplc="EC229DA0">
      <w:start w:val="1"/>
      <w:numFmt w:val="bullet"/>
      <w:lvlText w:val=""/>
      <w:lvlJc w:val="left"/>
    </w:lvl>
    <w:lvl w:ilvl="5" w:tplc="989AC874">
      <w:start w:val="1"/>
      <w:numFmt w:val="bullet"/>
      <w:lvlText w:val=""/>
      <w:lvlJc w:val="left"/>
    </w:lvl>
    <w:lvl w:ilvl="6" w:tplc="A620C4CC">
      <w:start w:val="1"/>
      <w:numFmt w:val="bullet"/>
      <w:lvlText w:val=""/>
      <w:lvlJc w:val="left"/>
    </w:lvl>
    <w:lvl w:ilvl="7" w:tplc="5DF875D2">
      <w:start w:val="1"/>
      <w:numFmt w:val="bullet"/>
      <w:lvlText w:val=""/>
      <w:lvlJc w:val="left"/>
    </w:lvl>
    <w:lvl w:ilvl="8" w:tplc="9006CC52">
      <w:start w:val="1"/>
      <w:numFmt w:val="bullet"/>
      <w:lvlText w:val=""/>
      <w:lvlJc w:val="left"/>
    </w:lvl>
  </w:abstractNum>
  <w:abstractNum w:abstractNumId="12" w15:restartNumberingAfterBreak="0">
    <w:nsid w:val="065E0368"/>
    <w:multiLevelType w:val="hybridMultilevel"/>
    <w:tmpl w:val="B7A02EA8"/>
    <w:lvl w:ilvl="0" w:tplc="6AD87E8E">
      <w:start w:val="1"/>
      <w:numFmt w:val="lowerLetter"/>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A6E5B08">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5A0776">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94CB3E">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24C0BA">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84934E">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9CEA5E">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940A41A">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F12356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23069E"/>
    <w:multiLevelType w:val="multilevel"/>
    <w:tmpl w:val="00C293D6"/>
    <w:lvl w:ilvl="0">
      <w:start w:val="5"/>
      <w:numFmt w:val="decimal"/>
      <w:lvlText w:val="%1."/>
      <w:lvlJc w:val="left"/>
      <w:pPr>
        <w:ind w:left="495" w:hanging="495"/>
      </w:pPr>
      <w:rPr>
        <w:rFonts w:hint="default"/>
      </w:rPr>
    </w:lvl>
    <w:lvl w:ilvl="1">
      <w:start w:val="13"/>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444" w:hanging="144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15" w15:restartNumberingAfterBreak="0">
    <w:nsid w:val="1D5C100D"/>
    <w:multiLevelType w:val="multilevel"/>
    <w:tmpl w:val="C80605F6"/>
    <w:lvl w:ilvl="0">
      <w:start w:val="1"/>
      <w:numFmt w:val="decimal"/>
      <w:pStyle w:val="Nivel01"/>
      <w:lvlText w:val="%1."/>
      <w:lvlJc w:val="left"/>
      <w:pPr>
        <w:ind w:left="360" w:hanging="360"/>
      </w:pPr>
      <w:rPr>
        <w:b/>
        <w:color w:val="auto"/>
      </w:rPr>
    </w:lvl>
    <w:lvl w:ilvl="1">
      <w:start w:val="1"/>
      <w:numFmt w:val="decimal"/>
      <w:lvlText w:val="%1.%2."/>
      <w:lvlJc w:val="left"/>
      <w:pPr>
        <w:ind w:left="432" w:hanging="432"/>
      </w:pPr>
      <w:rPr>
        <w:rFonts w:ascii="Times New Roman" w:hAnsi="Times New Roman" w:cs="Times New Roman" w:hint="default"/>
        <w:b w:val="0"/>
        <w:i w:val="0"/>
        <w:strike w:val="0"/>
        <w:dstrike w:val="0"/>
        <w:color w:val="auto"/>
        <w:sz w:val="20"/>
        <w:szCs w:val="20"/>
        <w:u w:val="none"/>
        <w:effect w:val="none"/>
      </w:rPr>
    </w:lvl>
    <w:lvl w:ilvl="2">
      <w:start w:val="1"/>
      <w:numFmt w:val="decimal"/>
      <w:lvlText w:val="%1.%2.%3."/>
      <w:lvlJc w:val="left"/>
      <w:pPr>
        <w:ind w:left="1638" w:hanging="504"/>
      </w:pPr>
      <w:rPr>
        <w:rFonts w:ascii="Times New Roman" w:hAnsi="Times New Roman" w:cs="Times New Roman"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9D6AAB"/>
    <w:multiLevelType w:val="hybridMultilevel"/>
    <w:tmpl w:val="CA40715A"/>
    <w:lvl w:ilvl="0" w:tplc="0E4820EA">
      <w:start w:val="1"/>
      <w:numFmt w:val="lowerLetter"/>
      <w:lvlText w:val="%1)"/>
      <w:lvlJc w:val="left"/>
      <w:pPr>
        <w:ind w:left="680"/>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F28C825C">
      <w:start w:val="1"/>
      <w:numFmt w:val="lowerLetter"/>
      <w:lvlText w:val="%2"/>
      <w:lvlJc w:val="left"/>
      <w:pPr>
        <w:ind w:left="15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9D9CDE30">
      <w:start w:val="1"/>
      <w:numFmt w:val="lowerRoman"/>
      <w:lvlText w:val="%3"/>
      <w:lvlJc w:val="left"/>
      <w:pPr>
        <w:ind w:left="22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58EE2A4A">
      <w:start w:val="1"/>
      <w:numFmt w:val="decimal"/>
      <w:lvlText w:val="%4"/>
      <w:lvlJc w:val="left"/>
      <w:pPr>
        <w:ind w:left="29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9C029CBE">
      <w:start w:val="1"/>
      <w:numFmt w:val="lowerLetter"/>
      <w:lvlText w:val="%5"/>
      <w:lvlJc w:val="left"/>
      <w:pPr>
        <w:ind w:left="36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BD666B34">
      <w:start w:val="1"/>
      <w:numFmt w:val="lowerRoman"/>
      <w:lvlText w:val="%6"/>
      <w:lvlJc w:val="left"/>
      <w:pPr>
        <w:ind w:left="438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27AEAE7C">
      <w:start w:val="1"/>
      <w:numFmt w:val="decimal"/>
      <w:lvlText w:val="%7"/>
      <w:lvlJc w:val="left"/>
      <w:pPr>
        <w:ind w:left="51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70169A20">
      <w:start w:val="1"/>
      <w:numFmt w:val="lowerLetter"/>
      <w:lvlText w:val="%8"/>
      <w:lvlJc w:val="left"/>
      <w:pPr>
        <w:ind w:left="58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2E58510C">
      <w:start w:val="1"/>
      <w:numFmt w:val="lowerRoman"/>
      <w:lvlText w:val="%9"/>
      <w:lvlJc w:val="left"/>
      <w:pPr>
        <w:ind w:left="65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23856AA"/>
    <w:multiLevelType w:val="multilevel"/>
    <w:tmpl w:val="E57ED8B4"/>
    <w:lvl w:ilvl="0">
      <w:start w:val="1"/>
      <w:numFmt w:val="decimal"/>
      <w:lvlText w:val="%1."/>
      <w:lvlJc w:val="left"/>
      <w:pPr>
        <w:ind w:left="360" w:hanging="360"/>
      </w:pPr>
      <w:rPr>
        <w:rFonts w:hint="default"/>
        <w:b/>
        <w:bCs/>
      </w:rPr>
    </w:lvl>
    <w:lvl w:ilvl="1">
      <w:start w:val="1"/>
      <w:numFmt w:val="decimal"/>
      <w:lvlText w:val="%1.%2."/>
      <w:lvlJc w:val="left"/>
      <w:pPr>
        <w:ind w:left="361" w:hanging="360"/>
      </w:pPr>
      <w:rPr>
        <w:rFonts w:hint="default"/>
        <w:b w:val="0"/>
      </w:rPr>
    </w:lvl>
    <w:lvl w:ilvl="2">
      <w:start w:val="1"/>
      <w:numFmt w:val="decimal"/>
      <w:lvlText w:val="%1.%2.%3."/>
      <w:lvlJc w:val="left"/>
      <w:pPr>
        <w:ind w:left="722" w:hanging="720"/>
      </w:pPr>
      <w:rPr>
        <w:rFonts w:hint="default"/>
        <w:b w:val="0"/>
      </w:rPr>
    </w:lvl>
    <w:lvl w:ilvl="3">
      <w:start w:val="1"/>
      <w:numFmt w:val="decimal"/>
      <w:lvlText w:val="%1.%2.%3.%4."/>
      <w:lvlJc w:val="left"/>
      <w:pPr>
        <w:ind w:left="723" w:hanging="720"/>
      </w:pPr>
      <w:rPr>
        <w:rFonts w:hint="default"/>
        <w:b w:val="0"/>
      </w:rPr>
    </w:lvl>
    <w:lvl w:ilvl="4">
      <w:start w:val="1"/>
      <w:numFmt w:val="decimal"/>
      <w:lvlText w:val="%1.%2.%3.%4.%5."/>
      <w:lvlJc w:val="left"/>
      <w:pPr>
        <w:ind w:left="1084" w:hanging="1080"/>
      </w:pPr>
      <w:rPr>
        <w:rFonts w:hint="default"/>
        <w:b w:val="0"/>
      </w:rPr>
    </w:lvl>
    <w:lvl w:ilvl="5">
      <w:start w:val="1"/>
      <w:numFmt w:val="decimal"/>
      <w:lvlText w:val="%1.%2.%3.%4.%5.%6."/>
      <w:lvlJc w:val="left"/>
      <w:pPr>
        <w:ind w:left="1085" w:hanging="1080"/>
      </w:pPr>
      <w:rPr>
        <w:rFonts w:hint="default"/>
        <w:b w:val="0"/>
      </w:rPr>
    </w:lvl>
    <w:lvl w:ilvl="6">
      <w:start w:val="1"/>
      <w:numFmt w:val="decimal"/>
      <w:lvlText w:val="%1.%2.%3.%4.%5.%6.%7."/>
      <w:lvlJc w:val="left"/>
      <w:pPr>
        <w:ind w:left="1446" w:hanging="1440"/>
      </w:pPr>
      <w:rPr>
        <w:rFonts w:hint="default"/>
        <w:b w:val="0"/>
      </w:rPr>
    </w:lvl>
    <w:lvl w:ilvl="7">
      <w:start w:val="1"/>
      <w:numFmt w:val="decimal"/>
      <w:lvlText w:val="%1.%2.%3.%4.%5.%6.%7.%8."/>
      <w:lvlJc w:val="left"/>
      <w:pPr>
        <w:ind w:left="1447" w:hanging="1440"/>
      </w:pPr>
      <w:rPr>
        <w:rFonts w:hint="default"/>
        <w:b w:val="0"/>
      </w:rPr>
    </w:lvl>
    <w:lvl w:ilvl="8">
      <w:start w:val="1"/>
      <w:numFmt w:val="decimal"/>
      <w:lvlText w:val="%1.%2.%3.%4.%5.%6.%7.%8.%9."/>
      <w:lvlJc w:val="left"/>
      <w:pPr>
        <w:ind w:left="1808" w:hanging="1800"/>
      </w:pPr>
      <w:rPr>
        <w:rFonts w:hint="default"/>
        <w:b w:val="0"/>
      </w:rPr>
    </w:lvl>
  </w:abstractNum>
  <w:abstractNum w:abstractNumId="18"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19" w15:restartNumberingAfterBreak="0">
    <w:nsid w:val="4CF64FE7"/>
    <w:multiLevelType w:val="multilevel"/>
    <w:tmpl w:val="4FF4C31A"/>
    <w:lvl w:ilvl="0">
      <w:start w:val="5"/>
      <w:numFmt w:val="decimal"/>
      <w:lvlText w:val="%1"/>
      <w:lvlJc w:val="left"/>
      <w:pPr>
        <w:ind w:left="420" w:hanging="420"/>
      </w:pPr>
      <w:rPr>
        <w:rFonts w:hint="default"/>
      </w:rPr>
    </w:lvl>
    <w:lvl w:ilvl="1">
      <w:start w:val="13"/>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0" w15:restartNumberingAfterBreak="0">
    <w:nsid w:val="5F6A29A4"/>
    <w:multiLevelType w:val="multilevel"/>
    <w:tmpl w:val="87B25938"/>
    <w:lvl w:ilvl="0">
      <w:start w:val="7"/>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Zero"/>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61500DC1"/>
    <w:multiLevelType w:val="multilevel"/>
    <w:tmpl w:val="A3D6E8DA"/>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4" w15:restartNumberingAfterBreak="0">
    <w:nsid w:val="63D663B9"/>
    <w:multiLevelType w:val="hybridMultilevel"/>
    <w:tmpl w:val="F970D38A"/>
    <w:lvl w:ilvl="0" w:tplc="DA56ADEC">
      <w:start w:val="1"/>
      <w:numFmt w:val="lowerLetter"/>
      <w:lvlText w:val="%1)"/>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B82848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B88B1E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CA2F13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267A4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A8399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4C2AF2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15EA48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DAAF28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DB16844"/>
    <w:multiLevelType w:val="multilevel"/>
    <w:tmpl w:val="919CB70C"/>
    <w:lvl w:ilvl="0">
      <w:start w:val="5"/>
      <w:numFmt w:val="decimal"/>
      <w:lvlText w:val="%1."/>
      <w:lvlJc w:val="left"/>
      <w:pPr>
        <w:ind w:left="495" w:hanging="495"/>
      </w:pPr>
      <w:rPr>
        <w:rFonts w:hint="default"/>
      </w:rPr>
    </w:lvl>
    <w:lvl w:ilvl="1">
      <w:start w:val="14"/>
      <w:numFmt w:val="decimal"/>
      <w:lvlText w:val="%1.%2-"/>
      <w:lvlJc w:val="left"/>
      <w:pPr>
        <w:ind w:left="721" w:hanging="720"/>
      </w:pPr>
      <w:rPr>
        <w:rFonts w:hint="default"/>
      </w:rPr>
    </w:lvl>
    <w:lvl w:ilvl="2">
      <w:start w:val="1"/>
      <w:numFmt w:val="upperLetter"/>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444" w:hanging="144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806" w:hanging="180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26" w15:restartNumberingAfterBreak="0">
    <w:nsid w:val="77472AD5"/>
    <w:multiLevelType w:val="multilevel"/>
    <w:tmpl w:val="8CC4A786"/>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41120580">
    <w:abstractNumId w:val="12"/>
  </w:num>
  <w:num w:numId="2" w16cid:durableId="1601912525">
    <w:abstractNumId w:val="24"/>
  </w:num>
  <w:num w:numId="3" w16cid:durableId="17654943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1725707">
    <w:abstractNumId w:val="18"/>
  </w:num>
  <w:num w:numId="5" w16cid:durableId="1108964844">
    <w:abstractNumId w:val="15"/>
  </w:num>
  <w:num w:numId="6" w16cid:durableId="150023076">
    <w:abstractNumId w:val="0"/>
  </w:num>
  <w:num w:numId="7" w16cid:durableId="1283994331">
    <w:abstractNumId w:val="1"/>
  </w:num>
  <w:num w:numId="8" w16cid:durableId="953905115">
    <w:abstractNumId w:val="2"/>
  </w:num>
  <w:num w:numId="9" w16cid:durableId="2121754712">
    <w:abstractNumId w:val="3"/>
  </w:num>
  <w:num w:numId="10" w16cid:durableId="852956811">
    <w:abstractNumId w:val="4"/>
  </w:num>
  <w:num w:numId="11" w16cid:durableId="94179840">
    <w:abstractNumId w:val="5"/>
  </w:num>
  <w:num w:numId="12" w16cid:durableId="1560825845">
    <w:abstractNumId w:val="6"/>
  </w:num>
  <w:num w:numId="13" w16cid:durableId="747121208">
    <w:abstractNumId w:val="7"/>
  </w:num>
  <w:num w:numId="14" w16cid:durableId="229923957">
    <w:abstractNumId w:val="8"/>
  </w:num>
  <w:num w:numId="15" w16cid:durableId="1674264418">
    <w:abstractNumId w:val="9"/>
  </w:num>
  <w:num w:numId="16" w16cid:durableId="1104497923">
    <w:abstractNumId w:val="10"/>
  </w:num>
  <w:num w:numId="17" w16cid:durableId="1323779877">
    <w:abstractNumId w:val="11"/>
  </w:num>
  <w:num w:numId="18" w16cid:durableId="99839154">
    <w:abstractNumId w:val="26"/>
  </w:num>
  <w:num w:numId="19" w16cid:durableId="318577171">
    <w:abstractNumId w:val="20"/>
  </w:num>
  <w:num w:numId="20" w16cid:durableId="1978804245">
    <w:abstractNumId w:val="13"/>
  </w:num>
  <w:num w:numId="21" w16cid:durableId="1487208552">
    <w:abstractNumId w:val="14"/>
  </w:num>
  <w:num w:numId="22" w16cid:durableId="1871602314">
    <w:abstractNumId w:val="19"/>
  </w:num>
  <w:num w:numId="23" w16cid:durableId="704864971">
    <w:abstractNumId w:val="25"/>
  </w:num>
  <w:num w:numId="24" w16cid:durableId="379786850">
    <w:abstractNumId w:val="16"/>
  </w:num>
  <w:num w:numId="25" w16cid:durableId="421144597">
    <w:abstractNumId w:val="23"/>
  </w:num>
  <w:num w:numId="26" w16cid:durableId="164054045">
    <w:abstractNumId w:val="17"/>
  </w:num>
  <w:num w:numId="27" w16cid:durableId="1809591225">
    <w:abstractNumId w:val="22"/>
  </w:num>
  <w:num w:numId="28" w16cid:durableId="12168884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AC2"/>
    <w:rsid w:val="00001368"/>
    <w:rsid w:val="000066C5"/>
    <w:rsid w:val="00006A26"/>
    <w:rsid w:val="000219A9"/>
    <w:rsid w:val="000240B1"/>
    <w:rsid w:val="000259BC"/>
    <w:rsid w:val="00035306"/>
    <w:rsid w:val="0004015D"/>
    <w:rsid w:val="000448E9"/>
    <w:rsid w:val="00046B4E"/>
    <w:rsid w:val="0004754E"/>
    <w:rsid w:val="00052E5C"/>
    <w:rsid w:val="00067D3C"/>
    <w:rsid w:val="00070E2D"/>
    <w:rsid w:val="00073C3A"/>
    <w:rsid w:val="0008465E"/>
    <w:rsid w:val="00092E81"/>
    <w:rsid w:val="000947A3"/>
    <w:rsid w:val="00095F6D"/>
    <w:rsid w:val="000A3243"/>
    <w:rsid w:val="000A33AE"/>
    <w:rsid w:val="000B7C64"/>
    <w:rsid w:val="000D506B"/>
    <w:rsid w:val="000E41D3"/>
    <w:rsid w:val="000F663B"/>
    <w:rsid w:val="00106EFE"/>
    <w:rsid w:val="00113ABF"/>
    <w:rsid w:val="00120189"/>
    <w:rsid w:val="00123DE0"/>
    <w:rsid w:val="0013194B"/>
    <w:rsid w:val="00133473"/>
    <w:rsid w:val="001377A8"/>
    <w:rsid w:val="001512A2"/>
    <w:rsid w:val="00152527"/>
    <w:rsid w:val="0015399D"/>
    <w:rsid w:val="001560AA"/>
    <w:rsid w:val="00167AA4"/>
    <w:rsid w:val="0017012F"/>
    <w:rsid w:val="00174459"/>
    <w:rsid w:val="00177B45"/>
    <w:rsid w:val="00182EF7"/>
    <w:rsid w:val="00187F75"/>
    <w:rsid w:val="00190514"/>
    <w:rsid w:val="00191979"/>
    <w:rsid w:val="001A0B56"/>
    <w:rsid w:val="001A131B"/>
    <w:rsid w:val="001A6BE5"/>
    <w:rsid w:val="001C0DDD"/>
    <w:rsid w:val="001C5811"/>
    <w:rsid w:val="001E6114"/>
    <w:rsid w:val="001E73FC"/>
    <w:rsid w:val="001F6517"/>
    <w:rsid w:val="00204A86"/>
    <w:rsid w:val="00220BA9"/>
    <w:rsid w:val="002336C7"/>
    <w:rsid w:val="00236E34"/>
    <w:rsid w:val="002448EA"/>
    <w:rsid w:val="00252540"/>
    <w:rsid w:val="002664B3"/>
    <w:rsid w:val="00277580"/>
    <w:rsid w:val="00277593"/>
    <w:rsid w:val="00284036"/>
    <w:rsid w:val="002B3DB8"/>
    <w:rsid w:val="002C0F0D"/>
    <w:rsid w:val="002D6A20"/>
    <w:rsid w:val="002E3ACC"/>
    <w:rsid w:val="002E54AD"/>
    <w:rsid w:val="002F7948"/>
    <w:rsid w:val="00305C19"/>
    <w:rsid w:val="00317EF7"/>
    <w:rsid w:val="00332614"/>
    <w:rsid w:val="003563DC"/>
    <w:rsid w:val="00356AA9"/>
    <w:rsid w:val="00356BDD"/>
    <w:rsid w:val="003670EE"/>
    <w:rsid w:val="0037689E"/>
    <w:rsid w:val="00383E02"/>
    <w:rsid w:val="00385739"/>
    <w:rsid w:val="003A661C"/>
    <w:rsid w:val="003A73AF"/>
    <w:rsid w:val="003B4B3C"/>
    <w:rsid w:val="003B5552"/>
    <w:rsid w:val="003C15ED"/>
    <w:rsid w:val="003C274A"/>
    <w:rsid w:val="003C2BC6"/>
    <w:rsid w:val="003D0549"/>
    <w:rsid w:val="003E2535"/>
    <w:rsid w:val="003F17A4"/>
    <w:rsid w:val="00402C4B"/>
    <w:rsid w:val="00415BEE"/>
    <w:rsid w:val="004343C1"/>
    <w:rsid w:val="00454930"/>
    <w:rsid w:val="004551CC"/>
    <w:rsid w:val="00457945"/>
    <w:rsid w:val="00470D55"/>
    <w:rsid w:val="004714A0"/>
    <w:rsid w:val="00472309"/>
    <w:rsid w:val="004B0FC1"/>
    <w:rsid w:val="004B1191"/>
    <w:rsid w:val="004C0D55"/>
    <w:rsid w:val="004C19F2"/>
    <w:rsid w:val="004D2F13"/>
    <w:rsid w:val="004D5644"/>
    <w:rsid w:val="004E5C9E"/>
    <w:rsid w:val="00507744"/>
    <w:rsid w:val="00512C73"/>
    <w:rsid w:val="00523E6D"/>
    <w:rsid w:val="00531EE0"/>
    <w:rsid w:val="00533846"/>
    <w:rsid w:val="00542BAE"/>
    <w:rsid w:val="0054500D"/>
    <w:rsid w:val="00552344"/>
    <w:rsid w:val="005571A4"/>
    <w:rsid w:val="005571FC"/>
    <w:rsid w:val="0056278A"/>
    <w:rsid w:val="00562B0B"/>
    <w:rsid w:val="00563A27"/>
    <w:rsid w:val="00570229"/>
    <w:rsid w:val="00575F08"/>
    <w:rsid w:val="00586970"/>
    <w:rsid w:val="005A7C4B"/>
    <w:rsid w:val="005B21FB"/>
    <w:rsid w:val="005D4F10"/>
    <w:rsid w:val="005D63C6"/>
    <w:rsid w:val="005D694A"/>
    <w:rsid w:val="005E09E7"/>
    <w:rsid w:val="005F06C4"/>
    <w:rsid w:val="00606A3D"/>
    <w:rsid w:val="00621AC2"/>
    <w:rsid w:val="006273C8"/>
    <w:rsid w:val="00632C0D"/>
    <w:rsid w:val="00633346"/>
    <w:rsid w:val="00640CE7"/>
    <w:rsid w:val="00642C27"/>
    <w:rsid w:val="006569A5"/>
    <w:rsid w:val="00661807"/>
    <w:rsid w:val="00664037"/>
    <w:rsid w:val="00664AA6"/>
    <w:rsid w:val="00677ECD"/>
    <w:rsid w:val="006803C0"/>
    <w:rsid w:val="006919A1"/>
    <w:rsid w:val="0069779C"/>
    <w:rsid w:val="006A128E"/>
    <w:rsid w:val="006A4B3C"/>
    <w:rsid w:val="006A6B72"/>
    <w:rsid w:val="006A7C4E"/>
    <w:rsid w:val="006C4F94"/>
    <w:rsid w:val="006C7A9E"/>
    <w:rsid w:val="006D681B"/>
    <w:rsid w:val="006D73CD"/>
    <w:rsid w:val="006E2C09"/>
    <w:rsid w:val="006F2CA8"/>
    <w:rsid w:val="007204E8"/>
    <w:rsid w:val="0074485C"/>
    <w:rsid w:val="00746BC5"/>
    <w:rsid w:val="00747A5D"/>
    <w:rsid w:val="00760B45"/>
    <w:rsid w:val="00763541"/>
    <w:rsid w:val="0077564B"/>
    <w:rsid w:val="007832C5"/>
    <w:rsid w:val="00784685"/>
    <w:rsid w:val="0078505B"/>
    <w:rsid w:val="007915E5"/>
    <w:rsid w:val="007A6697"/>
    <w:rsid w:val="007B4647"/>
    <w:rsid w:val="007B4C27"/>
    <w:rsid w:val="007B6754"/>
    <w:rsid w:val="007C25F0"/>
    <w:rsid w:val="007C2C04"/>
    <w:rsid w:val="007D4DDC"/>
    <w:rsid w:val="007D74B5"/>
    <w:rsid w:val="007E1C3B"/>
    <w:rsid w:val="007E62A3"/>
    <w:rsid w:val="008115FA"/>
    <w:rsid w:val="008362EE"/>
    <w:rsid w:val="00845DD1"/>
    <w:rsid w:val="00860BE8"/>
    <w:rsid w:val="008705BF"/>
    <w:rsid w:val="008806AE"/>
    <w:rsid w:val="0088613F"/>
    <w:rsid w:val="008916E8"/>
    <w:rsid w:val="00893140"/>
    <w:rsid w:val="008B50DF"/>
    <w:rsid w:val="008D6737"/>
    <w:rsid w:val="008E1347"/>
    <w:rsid w:val="008E33F6"/>
    <w:rsid w:val="008E6199"/>
    <w:rsid w:val="008F2D60"/>
    <w:rsid w:val="008F60B5"/>
    <w:rsid w:val="008F7297"/>
    <w:rsid w:val="00902ADB"/>
    <w:rsid w:val="009146AB"/>
    <w:rsid w:val="0092151F"/>
    <w:rsid w:val="00921579"/>
    <w:rsid w:val="009273ED"/>
    <w:rsid w:val="00932263"/>
    <w:rsid w:val="009346CC"/>
    <w:rsid w:val="00946188"/>
    <w:rsid w:val="00957530"/>
    <w:rsid w:val="00972FEA"/>
    <w:rsid w:val="00975225"/>
    <w:rsid w:val="00984904"/>
    <w:rsid w:val="009A3946"/>
    <w:rsid w:val="009A691A"/>
    <w:rsid w:val="009A76AD"/>
    <w:rsid w:val="009C0E13"/>
    <w:rsid w:val="009D0428"/>
    <w:rsid w:val="009D26B4"/>
    <w:rsid w:val="009D3E4C"/>
    <w:rsid w:val="009F2544"/>
    <w:rsid w:val="00A03266"/>
    <w:rsid w:val="00A04184"/>
    <w:rsid w:val="00A213C1"/>
    <w:rsid w:val="00A31E20"/>
    <w:rsid w:val="00A339BD"/>
    <w:rsid w:val="00A36569"/>
    <w:rsid w:val="00A36A1B"/>
    <w:rsid w:val="00A42984"/>
    <w:rsid w:val="00A456BF"/>
    <w:rsid w:val="00A45E88"/>
    <w:rsid w:val="00A67C8A"/>
    <w:rsid w:val="00A750EC"/>
    <w:rsid w:val="00A87717"/>
    <w:rsid w:val="00A932FC"/>
    <w:rsid w:val="00AA4B18"/>
    <w:rsid w:val="00AC685B"/>
    <w:rsid w:val="00AE18BC"/>
    <w:rsid w:val="00AE5F4E"/>
    <w:rsid w:val="00AF1087"/>
    <w:rsid w:val="00AF29EC"/>
    <w:rsid w:val="00AF39A1"/>
    <w:rsid w:val="00B007FD"/>
    <w:rsid w:val="00B365BE"/>
    <w:rsid w:val="00B431E1"/>
    <w:rsid w:val="00B47A0B"/>
    <w:rsid w:val="00B55E60"/>
    <w:rsid w:val="00B5667C"/>
    <w:rsid w:val="00B6723F"/>
    <w:rsid w:val="00B70431"/>
    <w:rsid w:val="00BB2901"/>
    <w:rsid w:val="00BD21A2"/>
    <w:rsid w:val="00BD3824"/>
    <w:rsid w:val="00BF280F"/>
    <w:rsid w:val="00BF35A0"/>
    <w:rsid w:val="00C043C1"/>
    <w:rsid w:val="00C11E32"/>
    <w:rsid w:val="00C56D4B"/>
    <w:rsid w:val="00C64B77"/>
    <w:rsid w:val="00C664AA"/>
    <w:rsid w:val="00C67B47"/>
    <w:rsid w:val="00CA00C8"/>
    <w:rsid w:val="00CC00F4"/>
    <w:rsid w:val="00CC23FD"/>
    <w:rsid w:val="00CC4752"/>
    <w:rsid w:val="00CD2959"/>
    <w:rsid w:val="00CD2B19"/>
    <w:rsid w:val="00CE32CB"/>
    <w:rsid w:val="00D03067"/>
    <w:rsid w:val="00D128A4"/>
    <w:rsid w:val="00D24865"/>
    <w:rsid w:val="00D32480"/>
    <w:rsid w:val="00D4057B"/>
    <w:rsid w:val="00D41AA4"/>
    <w:rsid w:val="00D4231F"/>
    <w:rsid w:val="00D44F51"/>
    <w:rsid w:val="00D530F5"/>
    <w:rsid w:val="00D535D6"/>
    <w:rsid w:val="00D76DFD"/>
    <w:rsid w:val="00D93D3F"/>
    <w:rsid w:val="00DB48A9"/>
    <w:rsid w:val="00DC6327"/>
    <w:rsid w:val="00DE5529"/>
    <w:rsid w:val="00DE5C73"/>
    <w:rsid w:val="00E02A48"/>
    <w:rsid w:val="00E05412"/>
    <w:rsid w:val="00E10F28"/>
    <w:rsid w:val="00E1286F"/>
    <w:rsid w:val="00E22D0E"/>
    <w:rsid w:val="00E25460"/>
    <w:rsid w:val="00E27F03"/>
    <w:rsid w:val="00E341A8"/>
    <w:rsid w:val="00E47A30"/>
    <w:rsid w:val="00E55FA5"/>
    <w:rsid w:val="00E63D48"/>
    <w:rsid w:val="00E843CA"/>
    <w:rsid w:val="00E92D43"/>
    <w:rsid w:val="00EB0B13"/>
    <w:rsid w:val="00EB3B88"/>
    <w:rsid w:val="00EC5B7A"/>
    <w:rsid w:val="00F16372"/>
    <w:rsid w:val="00F3455A"/>
    <w:rsid w:val="00F4526D"/>
    <w:rsid w:val="00F51EFF"/>
    <w:rsid w:val="00F83631"/>
    <w:rsid w:val="00F91DDC"/>
    <w:rsid w:val="00F934B7"/>
    <w:rsid w:val="00F93C52"/>
    <w:rsid w:val="00F95185"/>
    <w:rsid w:val="00F95B61"/>
    <w:rsid w:val="00FA2B45"/>
    <w:rsid w:val="00FB44F4"/>
    <w:rsid w:val="00FC1A9E"/>
    <w:rsid w:val="00FC3936"/>
    <w:rsid w:val="00FD04F5"/>
    <w:rsid w:val="00FD3C77"/>
    <w:rsid w:val="00FF7F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563AAD"/>
  <w15:docId w15:val="{F67A6600-1371-49F6-8D77-963A8C36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5" w:line="249" w:lineRule="auto"/>
      <w:ind w:left="11" w:hanging="10"/>
      <w:jc w:val="both"/>
    </w:pPr>
    <w:rPr>
      <w:rFonts w:ascii="Times New Roman" w:eastAsia="Times New Roman" w:hAnsi="Times New Roman" w:cs="Times New Roman"/>
      <w:color w:val="000000"/>
      <w:sz w:val="20"/>
    </w:rPr>
  </w:style>
  <w:style w:type="paragraph" w:styleId="Ttulo1">
    <w:name w:val="heading 1"/>
    <w:next w:val="Normal"/>
    <w:link w:val="Ttulo1Char"/>
    <w:uiPriority w:val="9"/>
    <w:qFormat/>
    <w:pPr>
      <w:keepNext/>
      <w:keepLines/>
      <w:spacing w:after="103"/>
      <w:ind w:left="10" w:right="6" w:hanging="10"/>
      <w:outlineLvl w:val="0"/>
    </w:pPr>
    <w:rPr>
      <w:rFonts w:ascii="Times New Roman" w:eastAsia="Times New Roman" w:hAnsi="Times New Roman" w:cs="Times New Roman"/>
      <w:b/>
      <w:color w:val="000000"/>
      <w:sz w:val="20"/>
    </w:rPr>
  </w:style>
  <w:style w:type="paragraph" w:styleId="Ttulo4">
    <w:name w:val="heading 4"/>
    <w:basedOn w:val="Normal"/>
    <w:next w:val="Normal"/>
    <w:link w:val="Ttulo4Char"/>
    <w:uiPriority w:val="9"/>
    <w:semiHidden/>
    <w:unhideWhenUsed/>
    <w:qFormat/>
    <w:rsid w:val="004551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Nivel01">
    <w:name w:val="Nivel 01"/>
    <w:basedOn w:val="Ttulo1"/>
    <w:next w:val="Normal"/>
    <w:link w:val="Nivel01Char"/>
    <w:qFormat/>
    <w:rsid w:val="003A661C"/>
    <w:pPr>
      <w:numPr>
        <w:numId w:val="3"/>
      </w:numPr>
      <w:tabs>
        <w:tab w:val="num" w:pos="360"/>
        <w:tab w:val="left" w:pos="567"/>
      </w:tabs>
      <w:spacing w:before="240" w:after="0" w:line="240" w:lineRule="auto"/>
      <w:ind w:left="0" w:right="0" w:firstLine="0"/>
      <w:jc w:val="both"/>
    </w:pPr>
    <w:rPr>
      <w:rFonts w:ascii="Ecofont_Spranq_eco_Sans" w:eastAsiaTheme="majorEastAsia" w:hAnsi="Ecofont_Spranq_eco_Sans"/>
      <w:bCs/>
      <w:szCs w:val="20"/>
    </w:rPr>
  </w:style>
  <w:style w:type="paragraph" w:styleId="Ttulo">
    <w:name w:val="Title"/>
    <w:basedOn w:val="Normal"/>
    <w:next w:val="Normal"/>
    <w:link w:val="TtuloChar"/>
    <w:uiPriority w:val="10"/>
    <w:qFormat/>
    <w:rsid w:val="002448EA"/>
    <w:pPr>
      <w:pBdr>
        <w:bottom w:val="single" w:sz="8" w:space="4" w:color="4472C4" w:themeColor="accent1"/>
      </w:pBdr>
      <w:spacing w:after="300" w:line="240" w:lineRule="auto"/>
      <w:ind w:left="0" w:firstLine="0"/>
      <w:contextualSpacing/>
      <w:jc w:val="left"/>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2448EA"/>
    <w:rPr>
      <w:rFonts w:asciiTheme="majorHAnsi" w:eastAsiaTheme="majorEastAsia" w:hAnsiTheme="majorHAnsi" w:cstheme="majorBidi"/>
      <w:color w:val="323E4F" w:themeColor="text2" w:themeShade="BF"/>
      <w:spacing w:val="5"/>
      <w:kern w:val="28"/>
      <w:sz w:val="52"/>
      <w:szCs w:val="52"/>
    </w:rPr>
  </w:style>
  <w:style w:type="paragraph" w:styleId="PargrafodaLista">
    <w:name w:val="List Paragraph"/>
    <w:basedOn w:val="Normal"/>
    <w:uiPriority w:val="34"/>
    <w:qFormat/>
    <w:rsid w:val="00BF35A0"/>
    <w:pPr>
      <w:spacing w:after="160" w:line="259" w:lineRule="auto"/>
      <w:ind w:left="720" w:firstLine="0"/>
      <w:contextualSpacing/>
      <w:jc w:val="left"/>
    </w:pPr>
    <w:rPr>
      <w:rFonts w:ascii="Arial" w:eastAsia="Arial" w:hAnsi="Arial" w:cs="Arial"/>
      <w:color w:val="auto"/>
      <w:szCs w:val="20"/>
    </w:rPr>
  </w:style>
  <w:style w:type="character" w:customStyle="1" w:styleId="Nivel01Char">
    <w:name w:val="Nivel 01 Char"/>
    <w:basedOn w:val="TtuloChar"/>
    <w:link w:val="Nivel01"/>
    <w:rsid w:val="005571A4"/>
    <w:rPr>
      <w:rFonts w:ascii="Ecofont_Spranq_eco_Sans" w:eastAsiaTheme="majorEastAsia" w:hAnsi="Ecofont_Spranq_eco_Sans" w:cs="Times New Roman"/>
      <w:b/>
      <w:bCs/>
      <w:color w:val="000000"/>
      <w:spacing w:val="5"/>
      <w:kern w:val="28"/>
      <w:sz w:val="20"/>
      <w:szCs w:val="20"/>
    </w:rPr>
  </w:style>
  <w:style w:type="paragraph" w:styleId="Cabealho">
    <w:name w:val="header"/>
    <w:aliases w:val="Cabeçalho superior,Heading 1a"/>
    <w:basedOn w:val="Normal"/>
    <w:link w:val="CabealhoChar"/>
    <w:uiPriority w:val="99"/>
    <w:unhideWhenUsed/>
    <w:rsid w:val="004551CC"/>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uiPriority w:val="99"/>
    <w:rsid w:val="004551CC"/>
    <w:rPr>
      <w:rFonts w:ascii="Times New Roman" w:eastAsia="Times New Roman" w:hAnsi="Times New Roman" w:cs="Times New Roman"/>
      <w:color w:val="000000"/>
      <w:sz w:val="20"/>
    </w:rPr>
  </w:style>
  <w:style w:type="character" w:customStyle="1" w:styleId="Ttulo4Char">
    <w:name w:val="Título 4 Char"/>
    <w:basedOn w:val="Fontepargpadro"/>
    <w:link w:val="Ttulo4"/>
    <w:uiPriority w:val="9"/>
    <w:semiHidden/>
    <w:rsid w:val="004551CC"/>
    <w:rPr>
      <w:rFonts w:asciiTheme="majorHAnsi" w:eastAsiaTheme="majorEastAsia" w:hAnsiTheme="majorHAnsi" w:cstheme="majorBidi"/>
      <w:i/>
      <w:iCs/>
      <w:color w:val="2F5496" w:themeColor="accent1" w:themeShade="BF"/>
      <w:sz w:val="20"/>
    </w:rPr>
  </w:style>
  <w:style w:type="paragraph" w:styleId="Rodap">
    <w:name w:val="footer"/>
    <w:basedOn w:val="Normal"/>
    <w:link w:val="RodapChar"/>
    <w:rsid w:val="004551CC"/>
    <w:pPr>
      <w:tabs>
        <w:tab w:val="center" w:pos="4252"/>
        <w:tab w:val="right" w:pos="8504"/>
      </w:tabs>
      <w:autoSpaceDE w:val="0"/>
      <w:autoSpaceDN w:val="0"/>
      <w:spacing w:after="0" w:line="240" w:lineRule="auto"/>
      <w:ind w:left="0" w:firstLine="0"/>
    </w:pPr>
    <w:rPr>
      <w:rFonts w:ascii="Arial" w:hAnsi="Arial" w:cs="Arial"/>
      <w:color w:val="auto"/>
      <w:sz w:val="24"/>
      <w:szCs w:val="24"/>
    </w:rPr>
  </w:style>
  <w:style w:type="character" w:customStyle="1" w:styleId="RodapChar">
    <w:name w:val="Rodapé Char"/>
    <w:basedOn w:val="Fontepargpadro"/>
    <w:link w:val="Rodap"/>
    <w:rsid w:val="004551CC"/>
    <w:rPr>
      <w:rFonts w:ascii="Arial" w:eastAsia="Times New Roman" w:hAnsi="Arial" w:cs="Arial"/>
      <w:sz w:val="24"/>
      <w:szCs w:val="24"/>
    </w:rPr>
  </w:style>
  <w:style w:type="character" w:styleId="Hyperlink">
    <w:name w:val="Hyperlink"/>
    <w:uiPriority w:val="99"/>
    <w:rsid w:val="00035306"/>
    <w:rPr>
      <w:rFonts w:ascii="Verdana" w:hAnsi="Verdana" w:hint="default"/>
      <w:color w:val="003399"/>
      <w:sz w:val="20"/>
      <w:szCs w:val="20"/>
      <w:u w:val="single"/>
    </w:rPr>
  </w:style>
  <w:style w:type="character" w:styleId="MenoPendente">
    <w:name w:val="Unresolved Mention"/>
    <w:basedOn w:val="Fontepargpadro"/>
    <w:uiPriority w:val="99"/>
    <w:semiHidden/>
    <w:unhideWhenUsed/>
    <w:rsid w:val="00664037"/>
    <w:rPr>
      <w:color w:val="605E5C"/>
      <w:shd w:val="clear" w:color="auto" w:fill="E1DFDD"/>
    </w:rPr>
  </w:style>
  <w:style w:type="paragraph" w:customStyle="1" w:styleId="Nivel1">
    <w:name w:val="Nivel1"/>
    <w:basedOn w:val="Ttulo1"/>
    <w:next w:val="Normal"/>
    <w:link w:val="Nivel1Char"/>
    <w:qFormat/>
    <w:rsid w:val="00356AA9"/>
    <w:pPr>
      <w:widowControl w:val="0"/>
      <w:autoSpaceDE w:val="0"/>
      <w:autoSpaceDN w:val="0"/>
      <w:adjustRightInd w:val="0"/>
      <w:spacing w:before="480" w:after="120" w:line="276" w:lineRule="auto"/>
      <w:ind w:left="360" w:right="0" w:hanging="360"/>
      <w:jc w:val="both"/>
    </w:pPr>
    <w:rPr>
      <w:rFonts w:ascii="Arial" w:eastAsiaTheme="majorEastAsia" w:hAnsi="Arial" w:cs="Arial"/>
      <w:bCs/>
      <w:szCs w:val="20"/>
    </w:rPr>
  </w:style>
  <w:style w:type="character" w:customStyle="1" w:styleId="Nivel1Char">
    <w:name w:val="Nivel1 Char"/>
    <w:basedOn w:val="Ttulo1Char"/>
    <w:link w:val="Nivel1"/>
    <w:rsid w:val="00356AA9"/>
    <w:rPr>
      <w:rFonts w:ascii="Arial" w:eastAsiaTheme="majorEastAsia" w:hAnsi="Arial" w:cs="Arial"/>
      <w:b/>
      <w:bCs/>
      <w:color w:val="000000"/>
      <w:sz w:val="20"/>
      <w:szCs w:val="20"/>
    </w:rPr>
  </w:style>
  <w:style w:type="paragraph" w:customStyle="1" w:styleId="Default">
    <w:name w:val="Default"/>
    <w:locked/>
    <w:rsid w:val="000947A3"/>
    <w:pPr>
      <w:suppressAutoHyphens/>
      <w:autoSpaceDE w:val="0"/>
      <w:spacing w:after="0" w:line="240" w:lineRule="auto"/>
    </w:pPr>
    <w:rPr>
      <w:rFonts w:ascii="Arial" w:eastAsia="Times New Roman" w:hAnsi="Arial" w:cs="Arial"/>
      <w:color w:val="000000"/>
      <w:kern w:val="1"/>
      <w:sz w:val="24"/>
      <w:szCs w:val="24"/>
      <w:lang w:eastAsia="ar-SA"/>
    </w:rPr>
  </w:style>
  <w:style w:type="paragraph" w:customStyle="1" w:styleId="Nivel010">
    <w:name w:val="Nivel_01"/>
    <w:basedOn w:val="Ttulo1"/>
    <w:qFormat/>
    <w:rsid w:val="0015399D"/>
    <w:pPr>
      <w:numPr>
        <w:numId w:val="27"/>
      </w:numPr>
      <w:tabs>
        <w:tab w:val="left" w:pos="567"/>
      </w:tabs>
      <w:spacing w:before="240" w:after="0" w:line="240" w:lineRule="auto"/>
      <w:ind w:right="0"/>
      <w:jc w:val="both"/>
    </w:pPr>
    <w:rPr>
      <w:rFonts w:ascii="Ecofont_Spranq_eco_Sans" w:eastAsiaTheme="majorEastAsia" w:hAnsi="Ecofont_Spranq_eco_Sans"/>
      <w:bCs/>
      <w:color w:val="auto"/>
      <w:szCs w:val="20"/>
    </w:rPr>
  </w:style>
  <w:style w:type="table" w:styleId="TabeladeGradeClara">
    <w:name w:val="Grid Table Light"/>
    <w:basedOn w:val="Tabelanormal"/>
    <w:uiPriority w:val="40"/>
    <w:rsid w:val="00191979"/>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deGradeClara1">
    <w:name w:val="Tabela de Grade Clara1"/>
    <w:basedOn w:val="Tabelanormal"/>
    <w:next w:val="TabeladeGradeClara"/>
    <w:uiPriority w:val="40"/>
    <w:locked/>
    <w:rsid w:val="003A73AF"/>
    <w:pPr>
      <w:spacing w:after="0" w:line="240" w:lineRule="auto"/>
    </w:pPr>
    <w:rPr>
      <w:rFonts w:eastAsia="Calibr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a">
    <w:name w:val="lista"/>
    <w:uiPriority w:val="99"/>
    <w:rsid w:val="00570229"/>
    <w:rPr>
      <w:rFonts w:ascii="Arial" w:eastAsia="Arial" w:hAnsi="Arial" w:cs="Arial"/>
      <w:sz w:val="20"/>
      <w:szCs w:val="20"/>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4915">
      <w:bodyDiv w:val="1"/>
      <w:marLeft w:val="0"/>
      <w:marRight w:val="0"/>
      <w:marTop w:val="0"/>
      <w:marBottom w:val="0"/>
      <w:divBdr>
        <w:top w:val="none" w:sz="0" w:space="0" w:color="auto"/>
        <w:left w:val="none" w:sz="0" w:space="0" w:color="auto"/>
        <w:bottom w:val="none" w:sz="0" w:space="0" w:color="auto"/>
        <w:right w:val="none" w:sz="0" w:space="0" w:color="auto"/>
      </w:divBdr>
    </w:div>
    <w:div w:id="838498626">
      <w:bodyDiv w:val="1"/>
      <w:marLeft w:val="0"/>
      <w:marRight w:val="0"/>
      <w:marTop w:val="0"/>
      <w:marBottom w:val="0"/>
      <w:divBdr>
        <w:top w:val="none" w:sz="0" w:space="0" w:color="auto"/>
        <w:left w:val="none" w:sz="0" w:space="0" w:color="auto"/>
        <w:bottom w:val="none" w:sz="0" w:space="0" w:color="auto"/>
        <w:right w:val="none" w:sz="0" w:space="0" w:color="auto"/>
      </w:divBdr>
    </w:div>
    <w:div w:id="1198203060">
      <w:bodyDiv w:val="1"/>
      <w:marLeft w:val="0"/>
      <w:marRight w:val="0"/>
      <w:marTop w:val="0"/>
      <w:marBottom w:val="0"/>
      <w:divBdr>
        <w:top w:val="none" w:sz="0" w:space="0" w:color="auto"/>
        <w:left w:val="none" w:sz="0" w:space="0" w:color="auto"/>
        <w:bottom w:val="none" w:sz="0" w:space="0" w:color="auto"/>
        <w:right w:val="none" w:sz="0" w:space="0" w:color="auto"/>
      </w:divBdr>
    </w:div>
    <w:div w:id="1298300057">
      <w:bodyDiv w:val="1"/>
      <w:marLeft w:val="0"/>
      <w:marRight w:val="0"/>
      <w:marTop w:val="0"/>
      <w:marBottom w:val="0"/>
      <w:divBdr>
        <w:top w:val="none" w:sz="0" w:space="0" w:color="auto"/>
        <w:left w:val="none" w:sz="0" w:space="0" w:color="auto"/>
        <w:bottom w:val="none" w:sz="0" w:space="0" w:color="auto"/>
        <w:right w:val="none" w:sz="0" w:space="0" w:color="auto"/>
      </w:divBdr>
    </w:div>
    <w:div w:id="1763456589">
      <w:bodyDiv w:val="1"/>
      <w:marLeft w:val="0"/>
      <w:marRight w:val="0"/>
      <w:marTop w:val="0"/>
      <w:marBottom w:val="0"/>
      <w:divBdr>
        <w:top w:val="none" w:sz="0" w:space="0" w:color="auto"/>
        <w:left w:val="none" w:sz="0" w:space="0" w:color="auto"/>
        <w:bottom w:val="none" w:sz="0" w:space="0" w:color="auto"/>
        <w:right w:val="none" w:sz="0" w:space="0" w:color="auto"/>
      </w:divBdr>
    </w:div>
    <w:div w:id="2111661336">
      <w:bodyDiv w:val="1"/>
      <w:marLeft w:val="0"/>
      <w:marRight w:val="0"/>
      <w:marTop w:val="0"/>
      <w:marBottom w:val="0"/>
      <w:divBdr>
        <w:top w:val="none" w:sz="0" w:space="0" w:color="auto"/>
        <w:left w:val="none" w:sz="0" w:space="0" w:color="auto"/>
        <w:bottom w:val="none" w:sz="0" w:space="0" w:color="auto"/>
        <w:right w:val="none" w:sz="0" w:space="0" w:color="auto"/>
      </w:divBdr>
    </w:div>
    <w:div w:id="2144543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2576</Words>
  <Characters>13916</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cp:lastModifiedBy>Licitação e</cp:lastModifiedBy>
  <cp:revision>2</cp:revision>
  <dcterms:created xsi:type="dcterms:W3CDTF">2023-07-19T18:07:00Z</dcterms:created>
  <dcterms:modified xsi:type="dcterms:W3CDTF">2023-07-19T18:07:00Z</dcterms:modified>
</cp:coreProperties>
</file>